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76DF3" w14:textId="77777777" w:rsidR="007D72DF" w:rsidRDefault="007D72DF" w:rsidP="00C3147E">
      <w:pPr>
        <w:spacing w:before="153"/>
        <w:ind w:right="22"/>
        <w:rPr>
          <w:i/>
          <w:sz w:val="18"/>
          <w:szCs w:val="18"/>
        </w:rPr>
      </w:pPr>
    </w:p>
    <w:p w14:paraId="4171E9A1" w14:textId="77777777" w:rsidR="007D72DF" w:rsidRDefault="007D72DF" w:rsidP="00C3147E">
      <w:pPr>
        <w:ind w:right="22"/>
        <w:jc w:val="center"/>
        <w:rPr>
          <w:b/>
          <w:sz w:val="32"/>
          <w:szCs w:val="32"/>
        </w:rPr>
      </w:pPr>
      <w:r>
        <w:rPr>
          <w:b/>
          <w:sz w:val="32"/>
          <w:szCs w:val="32"/>
        </w:rPr>
        <w:t>Type the Title of Your Manuscript</w:t>
      </w:r>
    </w:p>
    <w:p w14:paraId="4A1CA3F9" w14:textId="77777777" w:rsidR="007D72DF" w:rsidRDefault="007D72DF" w:rsidP="00C3147E">
      <w:pPr>
        <w:ind w:right="22"/>
        <w:jc w:val="center"/>
        <w:rPr>
          <w:b/>
          <w:sz w:val="32"/>
          <w:szCs w:val="32"/>
        </w:rPr>
      </w:pPr>
      <w:r>
        <w:rPr>
          <w:b/>
          <w:sz w:val="32"/>
          <w:szCs w:val="32"/>
        </w:rPr>
        <w:t>[Centre, Bold, Sentence Case, Times New Roman 16pt, and should be no more than 15 words]</w:t>
      </w:r>
    </w:p>
    <w:p w14:paraId="47CB632B" w14:textId="77777777" w:rsidR="007D72DF" w:rsidRDefault="007D72DF" w:rsidP="00C3147E">
      <w:pPr>
        <w:ind w:right="22"/>
        <w:jc w:val="center"/>
        <w:rPr>
          <w:rFonts w:ascii="Arial" w:eastAsia="Arial" w:hAnsi="Arial" w:cs="Arial"/>
          <w:color w:val="000000"/>
          <w:sz w:val="20"/>
          <w:szCs w:val="20"/>
        </w:rPr>
      </w:pPr>
    </w:p>
    <w:p w14:paraId="60A84F0C" w14:textId="77777777" w:rsidR="007D72DF" w:rsidRDefault="007D72DF" w:rsidP="00C3147E">
      <w:pPr>
        <w:ind w:right="22"/>
        <w:jc w:val="center"/>
        <w:rPr>
          <w:rFonts w:ascii="Arial" w:eastAsia="Arial" w:hAnsi="Arial" w:cs="Arial"/>
          <w:b/>
        </w:rPr>
      </w:pPr>
    </w:p>
    <w:p w14:paraId="33ED64D0" w14:textId="77777777" w:rsidR="007D72DF" w:rsidRDefault="007D72DF" w:rsidP="00C3147E">
      <w:pPr>
        <w:ind w:right="22"/>
        <w:jc w:val="center"/>
        <w:rPr>
          <w:b/>
          <w:sz w:val="24"/>
          <w:szCs w:val="24"/>
        </w:rPr>
      </w:pPr>
      <w:r>
        <w:rPr>
          <w:b/>
          <w:sz w:val="24"/>
          <w:szCs w:val="24"/>
        </w:rPr>
        <w:t>First Author</w:t>
      </w:r>
      <w:proofErr w:type="gramStart"/>
      <w:r>
        <w:rPr>
          <w:b/>
          <w:sz w:val="24"/>
          <w:szCs w:val="24"/>
          <w:vertAlign w:val="superscript"/>
        </w:rPr>
        <w:t>1,a</w:t>
      </w:r>
      <w:proofErr w:type="gramEnd"/>
      <w:r>
        <w:rPr>
          <w:b/>
          <w:sz w:val="24"/>
          <w:szCs w:val="24"/>
        </w:rPr>
        <w:t>, Second Author</w:t>
      </w:r>
      <w:r>
        <w:rPr>
          <w:b/>
          <w:sz w:val="24"/>
          <w:szCs w:val="24"/>
          <w:vertAlign w:val="superscript"/>
        </w:rPr>
        <w:t>2</w:t>
      </w:r>
      <w:r>
        <w:rPr>
          <w:b/>
          <w:sz w:val="24"/>
          <w:szCs w:val="24"/>
        </w:rPr>
        <w:t>, Third Author</w:t>
      </w:r>
      <w:r>
        <w:rPr>
          <w:b/>
          <w:sz w:val="24"/>
          <w:szCs w:val="24"/>
          <w:vertAlign w:val="superscript"/>
        </w:rPr>
        <w:t>3</w:t>
      </w:r>
      <w:r w:rsidR="00F26FEF">
        <w:rPr>
          <w:b/>
          <w:sz w:val="24"/>
          <w:szCs w:val="24"/>
        </w:rPr>
        <w:t>, Fourth Author</w:t>
      </w:r>
      <w:r w:rsidR="00F26FEF">
        <w:rPr>
          <w:b/>
          <w:sz w:val="24"/>
          <w:szCs w:val="24"/>
          <w:vertAlign w:val="superscript"/>
        </w:rPr>
        <w:t>4</w:t>
      </w:r>
      <w:r w:rsidR="00F26FEF">
        <w:rPr>
          <w:b/>
          <w:sz w:val="24"/>
          <w:szCs w:val="24"/>
        </w:rPr>
        <w:t>, Fifth Author</w:t>
      </w:r>
      <w:r w:rsidR="00F26FEF">
        <w:rPr>
          <w:b/>
          <w:sz w:val="24"/>
          <w:szCs w:val="24"/>
          <w:vertAlign w:val="superscript"/>
        </w:rPr>
        <w:t>5</w:t>
      </w:r>
      <w:r w:rsidR="00F26FEF">
        <w:rPr>
          <w:b/>
          <w:sz w:val="24"/>
          <w:szCs w:val="24"/>
        </w:rPr>
        <w:t xml:space="preserve"> [</w:t>
      </w:r>
      <w:r>
        <w:rPr>
          <w:b/>
          <w:sz w:val="24"/>
          <w:szCs w:val="24"/>
        </w:rPr>
        <w:t>Centre, Bold, 12pt</w:t>
      </w:r>
      <w:r w:rsidR="00F26FEF">
        <w:rPr>
          <w:b/>
          <w:sz w:val="24"/>
          <w:szCs w:val="24"/>
        </w:rPr>
        <w:t>, and should no more than 5 authors]</w:t>
      </w:r>
    </w:p>
    <w:p w14:paraId="35415728" w14:textId="77777777" w:rsidR="007D72DF" w:rsidRDefault="007D72DF" w:rsidP="00C3147E">
      <w:pPr>
        <w:widowControl/>
        <w:ind w:right="22"/>
        <w:jc w:val="center"/>
        <w:rPr>
          <w:i/>
          <w:color w:val="000000"/>
        </w:rPr>
      </w:pPr>
      <w:r>
        <w:rPr>
          <w:i/>
          <w:color w:val="000000"/>
          <w:vertAlign w:val="superscript"/>
        </w:rPr>
        <w:t>1</w:t>
      </w:r>
      <w:r>
        <w:rPr>
          <w:i/>
          <w:color w:val="000000"/>
        </w:rPr>
        <w:t>Department, Study Program, University, City, and State, email (Centre, Italic, 11pt)</w:t>
      </w:r>
    </w:p>
    <w:p w14:paraId="26B959F9" w14:textId="77777777" w:rsidR="007D72DF" w:rsidRDefault="007D72DF" w:rsidP="00C3147E">
      <w:pPr>
        <w:widowControl/>
        <w:ind w:right="22"/>
        <w:jc w:val="center"/>
        <w:rPr>
          <w:i/>
        </w:rPr>
      </w:pPr>
      <w:r>
        <w:rPr>
          <w:i/>
          <w:vertAlign w:val="superscript"/>
        </w:rPr>
        <w:t>2</w:t>
      </w:r>
      <w:r>
        <w:rPr>
          <w:i/>
        </w:rPr>
        <w:t>Department, Study Program, University, City, and State, email (Centre, Italic, 11pt)</w:t>
      </w:r>
    </w:p>
    <w:p w14:paraId="2FBD6107" w14:textId="77777777" w:rsidR="007D72DF" w:rsidRDefault="007D72DF" w:rsidP="00C3147E">
      <w:pPr>
        <w:widowControl/>
        <w:ind w:right="22"/>
        <w:jc w:val="center"/>
        <w:rPr>
          <w:i/>
        </w:rPr>
      </w:pPr>
      <w:r>
        <w:rPr>
          <w:i/>
          <w:vertAlign w:val="superscript"/>
        </w:rPr>
        <w:t>3</w:t>
      </w:r>
      <w:r>
        <w:rPr>
          <w:i/>
        </w:rPr>
        <w:t>Department, Study Program, University, City, and State, email (Centre, Italic, 11pt)</w:t>
      </w:r>
    </w:p>
    <w:p w14:paraId="0F400C88" w14:textId="77777777" w:rsidR="00F26FEF" w:rsidRDefault="00F26FEF" w:rsidP="00C3147E">
      <w:pPr>
        <w:widowControl/>
        <w:ind w:right="22"/>
        <w:jc w:val="center"/>
        <w:rPr>
          <w:i/>
        </w:rPr>
      </w:pPr>
      <w:r>
        <w:rPr>
          <w:i/>
          <w:vertAlign w:val="superscript"/>
        </w:rPr>
        <w:t>4</w:t>
      </w:r>
      <w:r>
        <w:rPr>
          <w:i/>
        </w:rPr>
        <w:t>Department, Study Program, University, City, and State, email (Centre, Italic, 11pt)</w:t>
      </w:r>
    </w:p>
    <w:p w14:paraId="272D7FB8" w14:textId="77777777" w:rsidR="00F26FEF" w:rsidRDefault="00F26FEF" w:rsidP="00C3147E">
      <w:pPr>
        <w:widowControl/>
        <w:ind w:right="22"/>
        <w:jc w:val="center"/>
        <w:rPr>
          <w:i/>
        </w:rPr>
      </w:pPr>
      <w:r>
        <w:rPr>
          <w:i/>
          <w:vertAlign w:val="superscript"/>
        </w:rPr>
        <w:t>5</w:t>
      </w:r>
      <w:r>
        <w:rPr>
          <w:i/>
        </w:rPr>
        <w:t>Department, Study Program, University, City, and State, email (Centre, Italic, 11pt)</w:t>
      </w:r>
    </w:p>
    <w:p w14:paraId="1789862B" w14:textId="77777777" w:rsidR="00F26FEF" w:rsidRDefault="00F26FEF" w:rsidP="00C3147E">
      <w:pPr>
        <w:widowControl/>
        <w:ind w:right="22"/>
        <w:jc w:val="center"/>
        <w:rPr>
          <w:i/>
        </w:rPr>
      </w:pPr>
    </w:p>
    <w:p w14:paraId="11ECEEAC" w14:textId="77777777" w:rsidR="007D72DF" w:rsidRDefault="007D72DF" w:rsidP="00C3147E">
      <w:pPr>
        <w:widowControl/>
        <w:ind w:right="22"/>
        <w:jc w:val="center"/>
        <w:rPr>
          <w:rFonts w:ascii="Arial" w:eastAsia="Arial" w:hAnsi="Arial" w:cs="Arial"/>
          <w:color w:val="000000"/>
          <w:highlight w:val="white"/>
          <w:vertAlign w:val="superscript"/>
        </w:rPr>
      </w:pPr>
    </w:p>
    <w:p w14:paraId="498D0829" w14:textId="77777777" w:rsidR="007D72DF" w:rsidRDefault="007D72DF" w:rsidP="00C3147E">
      <w:pPr>
        <w:widowControl/>
        <w:ind w:right="22"/>
        <w:jc w:val="center"/>
        <w:rPr>
          <w:i/>
          <w:color w:val="000000"/>
        </w:rPr>
      </w:pPr>
      <w:proofErr w:type="gramStart"/>
      <w:r>
        <w:rPr>
          <w:i/>
          <w:color w:val="000000"/>
          <w:highlight w:val="white"/>
          <w:vertAlign w:val="superscript"/>
        </w:rPr>
        <w:t>a)</w:t>
      </w:r>
      <w:r>
        <w:rPr>
          <w:i/>
          <w:color w:val="000000"/>
          <w:highlight w:val="white"/>
        </w:rPr>
        <w:t>Corresponding</w:t>
      </w:r>
      <w:proofErr w:type="gramEnd"/>
      <w:r>
        <w:rPr>
          <w:i/>
          <w:color w:val="000000"/>
          <w:highlight w:val="white"/>
        </w:rPr>
        <w:t xml:space="preserve"> author: </w:t>
      </w:r>
      <w:hyperlink r:id="rId7" w:history="1">
        <w:r>
          <w:rPr>
            <w:rStyle w:val="Hyperlink"/>
            <w:i/>
            <w:color w:val="000000"/>
            <w:highlight w:val="white"/>
          </w:rPr>
          <w:t>example@gmail.com</w:t>
        </w:r>
      </w:hyperlink>
      <w:r>
        <w:rPr>
          <w:b/>
          <w:i/>
          <w:color w:val="548DD4"/>
        </w:rPr>
        <w:t xml:space="preserve"> </w:t>
      </w:r>
      <w:r>
        <w:rPr>
          <w:i/>
          <w:color w:val="000000"/>
        </w:rPr>
        <w:t>(Centre, Italic, 11pt)</w:t>
      </w:r>
    </w:p>
    <w:p w14:paraId="427EF844" w14:textId="77777777" w:rsidR="007D72DF" w:rsidRDefault="007D72DF" w:rsidP="00C3147E">
      <w:pPr>
        <w:ind w:right="22"/>
        <w:rPr>
          <w:sz w:val="28"/>
          <w:szCs w:val="28"/>
        </w:rPr>
      </w:pPr>
    </w:p>
    <w:p w14:paraId="1C072DB5" w14:textId="77777777" w:rsidR="007D72DF" w:rsidRDefault="007D72DF" w:rsidP="00C3147E">
      <w:pPr>
        <w:ind w:right="22"/>
        <w:rPr>
          <w:b/>
          <w:sz w:val="24"/>
          <w:szCs w:val="24"/>
        </w:rPr>
      </w:pPr>
      <w:r>
        <w:rPr>
          <w:b/>
          <w:i/>
          <w:sz w:val="24"/>
          <w:szCs w:val="24"/>
        </w:rPr>
        <w:t>Abstract</w:t>
      </w:r>
    </w:p>
    <w:p w14:paraId="5A714CE6" w14:textId="77777777" w:rsidR="00F26FEF" w:rsidRPr="00E85232" w:rsidRDefault="00E85232" w:rsidP="00E85232">
      <w:pPr>
        <w:tabs>
          <w:tab w:val="left" w:pos="9360"/>
        </w:tabs>
        <w:spacing w:line="276" w:lineRule="auto"/>
        <w:ind w:right="22"/>
        <w:jc w:val="both"/>
        <w:rPr>
          <w:bCs/>
          <w:i/>
          <w:color w:val="000000"/>
        </w:rPr>
      </w:pPr>
      <w:r w:rsidRPr="00E85232">
        <w:rPr>
          <w:bCs/>
          <w:i/>
          <w:color w:val="000000"/>
        </w:rPr>
        <w:t>Write a structured abstract in one paragraph using sentences that state</w:t>
      </w:r>
      <w:r w:rsidR="00986F18" w:rsidRPr="00E85232">
        <w:rPr>
          <w:bCs/>
          <w:i/>
          <w:color w:val="000000"/>
        </w:rPr>
        <w:t xml:space="preserve"> </w:t>
      </w:r>
      <w:r>
        <w:rPr>
          <w:bCs/>
          <w:i/>
          <w:color w:val="000000"/>
        </w:rPr>
        <w:t xml:space="preserve">the </w:t>
      </w:r>
      <w:r w:rsidRPr="00E85232">
        <w:rPr>
          <w:bCs/>
          <w:i/>
          <w:color w:val="000000"/>
        </w:rPr>
        <w:t>i</w:t>
      </w:r>
      <w:r w:rsidR="00F26FEF" w:rsidRPr="00E85232">
        <w:rPr>
          <w:bCs/>
          <w:i/>
          <w:color w:val="000000"/>
        </w:rPr>
        <w:t>ntroduction/</w:t>
      </w:r>
      <w:r w:rsidRPr="00E85232">
        <w:rPr>
          <w:bCs/>
          <w:i/>
          <w:color w:val="000000"/>
        </w:rPr>
        <w:t>m</w:t>
      </w:r>
      <w:r w:rsidR="00F26FEF" w:rsidRPr="00E85232">
        <w:rPr>
          <w:bCs/>
          <w:i/>
          <w:color w:val="000000"/>
        </w:rPr>
        <w:t xml:space="preserve">ain </w:t>
      </w:r>
      <w:r w:rsidRPr="00E85232">
        <w:rPr>
          <w:bCs/>
          <w:i/>
          <w:color w:val="000000"/>
        </w:rPr>
        <w:t>o</w:t>
      </w:r>
      <w:r w:rsidR="00F26FEF" w:rsidRPr="00E85232">
        <w:rPr>
          <w:bCs/>
          <w:i/>
          <w:color w:val="000000"/>
        </w:rPr>
        <w:t>bjectives</w:t>
      </w:r>
      <w:r w:rsidR="00986F18" w:rsidRPr="00E85232">
        <w:rPr>
          <w:bCs/>
          <w:i/>
          <w:color w:val="000000"/>
        </w:rPr>
        <w:t xml:space="preserve">, </w:t>
      </w:r>
      <w:r w:rsidRPr="00E85232">
        <w:rPr>
          <w:bCs/>
          <w:i/>
          <w:color w:val="000000"/>
        </w:rPr>
        <w:t>b</w:t>
      </w:r>
      <w:r w:rsidR="00F26FEF" w:rsidRPr="00E85232">
        <w:rPr>
          <w:bCs/>
          <w:i/>
          <w:color w:val="000000"/>
        </w:rPr>
        <w:t xml:space="preserve">ackground </w:t>
      </w:r>
      <w:r w:rsidRPr="00E85232">
        <w:rPr>
          <w:bCs/>
          <w:i/>
          <w:color w:val="000000"/>
        </w:rPr>
        <w:t>p</w:t>
      </w:r>
      <w:r w:rsidR="00F26FEF" w:rsidRPr="00E85232">
        <w:rPr>
          <w:bCs/>
          <w:i/>
          <w:color w:val="000000"/>
        </w:rPr>
        <w:t>roblems</w:t>
      </w:r>
      <w:r w:rsidR="00986F18" w:rsidRPr="00E85232">
        <w:rPr>
          <w:bCs/>
          <w:i/>
          <w:color w:val="000000"/>
        </w:rPr>
        <w:t xml:space="preserve">, </w:t>
      </w:r>
      <w:r w:rsidRPr="00E85232">
        <w:rPr>
          <w:bCs/>
          <w:i/>
          <w:color w:val="000000"/>
        </w:rPr>
        <w:t>n</w:t>
      </w:r>
      <w:r w:rsidR="00F26FEF" w:rsidRPr="00E85232">
        <w:rPr>
          <w:bCs/>
          <w:i/>
          <w:color w:val="000000"/>
        </w:rPr>
        <w:t>ovelty</w:t>
      </w:r>
      <w:r w:rsidR="00986F18" w:rsidRPr="00E85232">
        <w:rPr>
          <w:bCs/>
          <w:i/>
          <w:color w:val="000000"/>
        </w:rPr>
        <w:t xml:space="preserve">, </w:t>
      </w:r>
      <w:r w:rsidRPr="00E85232">
        <w:rPr>
          <w:bCs/>
          <w:i/>
          <w:color w:val="000000"/>
        </w:rPr>
        <w:t>r</w:t>
      </w:r>
      <w:r w:rsidR="00F26FEF" w:rsidRPr="00E85232">
        <w:rPr>
          <w:bCs/>
          <w:i/>
          <w:color w:val="000000"/>
        </w:rPr>
        <w:t xml:space="preserve">esearch </w:t>
      </w:r>
      <w:r w:rsidRPr="00E85232">
        <w:rPr>
          <w:bCs/>
          <w:i/>
          <w:color w:val="000000"/>
        </w:rPr>
        <w:t>m</w:t>
      </w:r>
      <w:r w:rsidR="00F26FEF" w:rsidRPr="00E85232">
        <w:rPr>
          <w:bCs/>
          <w:i/>
          <w:color w:val="000000"/>
        </w:rPr>
        <w:t>ethods</w:t>
      </w:r>
      <w:r w:rsidR="00986F18" w:rsidRPr="00E85232">
        <w:rPr>
          <w:bCs/>
          <w:i/>
          <w:color w:val="000000"/>
        </w:rPr>
        <w:t xml:space="preserve">, </w:t>
      </w:r>
      <w:r>
        <w:rPr>
          <w:bCs/>
          <w:i/>
          <w:color w:val="000000"/>
        </w:rPr>
        <w:t>findings</w:t>
      </w:r>
      <w:r w:rsidR="00F26FEF" w:rsidRPr="00E85232">
        <w:rPr>
          <w:bCs/>
          <w:i/>
          <w:color w:val="000000"/>
        </w:rPr>
        <w:t>/</w:t>
      </w:r>
      <w:r w:rsidRPr="00E85232">
        <w:rPr>
          <w:bCs/>
          <w:i/>
          <w:color w:val="000000"/>
        </w:rPr>
        <w:t>r</w:t>
      </w:r>
      <w:r w:rsidR="00F26FEF" w:rsidRPr="00E85232">
        <w:rPr>
          <w:bCs/>
          <w:i/>
          <w:color w:val="000000"/>
        </w:rPr>
        <w:t>esults</w:t>
      </w:r>
      <w:r w:rsidR="00986F18" w:rsidRPr="00E85232">
        <w:rPr>
          <w:bCs/>
          <w:i/>
          <w:color w:val="000000"/>
        </w:rPr>
        <w:t xml:space="preserve">, and </w:t>
      </w:r>
      <w:r w:rsidRPr="00E85232">
        <w:rPr>
          <w:bCs/>
          <w:i/>
          <w:color w:val="000000"/>
        </w:rPr>
        <w:t>c</w:t>
      </w:r>
      <w:r w:rsidR="00F26FEF" w:rsidRPr="00E85232">
        <w:rPr>
          <w:bCs/>
          <w:i/>
          <w:color w:val="000000"/>
        </w:rPr>
        <w:t>onclusion</w:t>
      </w:r>
      <w:r w:rsidR="00986F18" w:rsidRPr="00E85232">
        <w:rPr>
          <w:bCs/>
          <w:i/>
          <w:color w:val="000000"/>
        </w:rPr>
        <w:t>.</w:t>
      </w:r>
    </w:p>
    <w:p w14:paraId="479FECB8" w14:textId="77777777" w:rsidR="007D72DF" w:rsidRDefault="007D72DF" w:rsidP="00E85232">
      <w:pPr>
        <w:tabs>
          <w:tab w:val="left" w:pos="9360"/>
        </w:tabs>
        <w:spacing w:line="276" w:lineRule="auto"/>
        <w:ind w:right="22"/>
        <w:jc w:val="both"/>
        <w:rPr>
          <w:i/>
          <w:color w:val="000000"/>
        </w:rPr>
      </w:pPr>
      <w:r>
        <w:rPr>
          <w:i/>
          <w:color w:val="000000"/>
        </w:rPr>
        <w:t xml:space="preserve">Abstract consists of </w:t>
      </w:r>
      <w:r>
        <w:rPr>
          <w:i/>
        </w:rPr>
        <w:t xml:space="preserve">200 </w:t>
      </w:r>
      <w:r>
        <w:rPr>
          <w:i/>
          <w:color w:val="000000"/>
        </w:rPr>
        <w:t xml:space="preserve">- </w:t>
      </w:r>
      <w:r w:rsidR="001519E2">
        <w:rPr>
          <w:i/>
        </w:rPr>
        <w:t>250</w:t>
      </w:r>
      <w:r>
        <w:rPr>
          <w:i/>
          <w:color w:val="000000"/>
        </w:rPr>
        <w:t xml:space="preserve"> words, Times New Roman, 11pt, 1 spacing, italic</w:t>
      </w:r>
      <w:r w:rsidR="00986F18">
        <w:rPr>
          <w:i/>
          <w:color w:val="000000"/>
        </w:rPr>
        <w:t>.</w:t>
      </w:r>
    </w:p>
    <w:p w14:paraId="5D492E87" w14:textId="77777777" w:rsidR="007D72DF" w:rsidRDefault="007D72DF" w:rsidP="00C3147E">
      <w:pPr>
        <w:tabs>
          <w:tab w:val="left" w:pos="9781"/>
        </w:tabs>
        <w:spacing w:before="5"/>
        <w:ind w:right="22"/>
        <w:rPr>
          <w:b/>
          <w:color w:val="000000"/>
        </w:rPr>
      </w:pPr>
    </w:p>
    <w:p w14:paraId="5B8AC928" w14:textId="77777777" w:rsidR="007D72DF" w:rsidRDefault="007D72DF" w:rsidP="00C3147E">
      <w:pPr>
        <w:tabs>
          <w:tab w:val="left" w:pos="9781"/>
        </w:tabs>
        <w:ind w:right="22"/>
        <w:rPr>
          <w:i/>
        </w:rPr>
      </w:pPr>
      <w:r>
        <w:rPr>
          <w:b/>
          <w:i/>
        </w:rPr>
        <w:t xml:space="preserve">Keywords: </w:t>
      </w:r>
      <w:r>
        <w:rPr>
          <w:i/>
        </w:rPr>
        <w:t xml:space="preserve"> </w:t>
      </w:r>
      <w:r w:rsidR="00C3147E">
        <w:rPr>
          <w:i/>
        </w:rPr>
        <w:t>[</w:t>
      </w:r>
      <w:r>
        <w:rPr>
          <w:i/>
        </w:rPr>
        <w:t>please provide 3-5 keywords in alphabetical order, separated by a comma</w:t>
      </w:r>
      <w:r w:rsidR="00C3147E">
        <w:rPr>
          <w:i/>
        </w:rPr>
        <w:t>]</w:t>
      </w:r>
    </w:p>
    <w:p w14:paraId="7653F4BF" w14:textId="77777777" w:rsidR="00433A5F" w:rsidRDefault="007E119A" w:rsidP="00E85232">
      <w:pPr>
        <w:tabs>
          <w:tab w:val="left" w:pos="9781"/>
        </w:tabs>
        <w:ind w:right="22"/>
        <w:rPr>
          <w:i/>
        </w:rPr>
      </w:pPr>
      <w:r w:rsidRPr="007E119A">
        <w:rPr>
          <w:b/>
          <w:i/>
        </w:rPr>
        <w:t xml:space="preserve">JEL: </w:t>
      </w:r>
      <w:r>
        <w:rPr>
          <w:i/>
        </w:rPr>
        <w:t xml:space="preserve">[please provide 3 JEL codes </w:t>
      </w:r>
      <w:r w:rsidR="00E85232">
        <w:rPr>
          <w:i/>
        </w:rPr>
        <w:t>classification</w:t>
      </w:r>
      <w:r>
        <w:rPr>
          <w:i/>
        </w:rPr>
        <w:t>, separated by a comma]</w:t>
      </w:r>
    </w:p>
    <w:p w14:paraId="0DE12ED6" w14:textId="77777777" w:rsidR="007D72DF" w:rsidRDefault="007D72DF" w:rsidP="00C3147E">
      <w:pPr>
        <w:tabs>
          <w:tab w:val="left" w:pos="9781"/>
        </w:tabs>
        <w:ind w:left="727" w:right="22"/>
        <w:jc w:val="both"/>
        <w:rPr>
          <w:b/>
          <w:i/>
          <w:sz w:val="24"/>
          <w:szCs w:val="24"/>
        </w:rPr>
      </w:pPr>
    </w:p>
    <w:p w14:paraId="12CE8D81" w14:textId="77777777" w:rsidR="007D72DF" w:rsidRDefault="00F26FEF" w:rsidP="00C3147E">
      <w:pPr>
        <w:keepNext/>
        <w:ind w:right="22"/>
        <w:rPr>
          <w:b/>
          <w:color w:val="000000"/>
          <w:sz w:val="24"/>
          <w:szCs w:val="24"/>
        </w:rPr>
      </w:pPr>
      <w:r>
        <w:rPr>
          <w:b/>
          <w:color w:val="000000"/>
          <w:sz w:val="24"/>
          <w:szCs w:val="24"/>
        </w:rPr>
        <w:t>[</w:t>
      </w:r>
      <w:r w:rsidR="007D72DF">
        <w:rPr>
          <w:b/>
          <w:color w:val="000000"/>
          <w:sz w:val="24"/>
          <w:szCs w:val="24"/>
        </w:rPr>
        <w:t>Writing Requirements</w:t>
      </w:r>
      <w:r>
        <w:rPr>
          <w:b/>
          <w:color w:val="000000"/>
          <w:sz w:val="24"/>
          <w:szCs w:val="24"/>
        </w:rPr>
        <w:t>]</w:t>
      </w:r>
    </w:p>
    <w:p w14:paraId="19174576" w14:textId="77777777" w:rsidR="007D72DF" w:rsidRDefault="00F26FEF" w:rsidP="00C3147E">
      <w:pPr>
        <w:keepNext/>
        <w:ind w:right="22"/>
        <w:jc w:val="both"/>
        <w:rPr>
          <w:color w:val="000000"/>
          <w:sz w:val="24"/>
          <w:szCs w:val="24"/>
        </w:rPr>
      </w:pPr>
      <w:r>
        <w:rPr>
          <w:color w:val="000000"/>
          <w:sz w:val="24"/>
          <w:szCs w:val="24"/>
        </w:rPr>
        <w:t>[</w:t>
      </w:r>
      <w:r w:rsidR="007D72DF">
        <w:rPr>
          <w:color w:val="000000"/>
          <w:sz w:val="24"/>
          <w:szCs w:val="24"/>
        </w:rPr>
        <w:t xml:space="preserve">The writing systematics includes at least 1. Introduction, 2. Theoretical Framework and Hypothesis Development, 3. Research Methods, 4. Results and Discussion, 5 Finding Conclusion, 6. Implications, Limitations, and Suggestions. </w:t>
      </w:r>
    </w:p>
    <w:p w14:paraId="2CD0912A" w14:textId="77777777" w:rsidR="007D72DF" w:rsidRDefault="007D72DF" w:rsidP="00E85232">
      <w:pPr>
        <w:pStyle w:val="Heading1"/>
        <w:spacing w:before="0" w:line="276" w:lineRule="auto"/>
        <w:ind w:left="0" w:right="22"/>
        <w:jc w:val="both"/>
        <w:rPr>
          <w:color w:val="000000"/>
          <w:sz w:val="24"/>
          <w:szCs w:val="24"/>
        </w:rPr>
      </w:pPr>
      <w:r>
        <w:rPr>
          <w:color w:val="000000"/>
          <w:sz w:val="24"/>
          <w:szCs w:val="24"/>
        </w:rPr>
        <w:t xml:space="preserve">Articles are typed in Times New Roman font size 12 point with 1.15 spacing on </w:t>
      </w:r>
      <w:r w:rsidR="001519E2">
        <w:rPr>
          <w:color w:val="000000"/>
          <w:sz w:val="24"/>
          <w:szCs w:val="24"/>
        </w:rPr>
        <w:t>A4</w:t>
      </w:r>
      <w:r>
        <w:rPr>
          <w:color w:val="000000"/>
          <w:sz w:val="24"/>
          <w:szCs w:val="24"/>
        </w:rPr>
        <w:t xml:space="preserve"> paper. The borders of the left and top sides, as well as the right and bottom sides, are 1.18 inches each. Articles are written as efficiently as possible without compromising substance, with article length ranging from </w:t>
      </w:r>
      <w:r w:rsidR="00E85232">
        <w:rPr>
          <w:color w:val="000000"/>
          <w:sz w:val="24"/>
          <w:szCs w:val="24"/>
        </w:rPr>
        <w:t>3</w:t>
      </w:r>
      <w:r>
        <w:rPr>
          <w:color w:val="000000"/>
          <w:sz w:val="24"/>
          <w:szCs w:val="24"/>
        </w:rPr>
        <w:t>000-</w:t>
      </w:r>
      <w:r w:rsidR="00E85232">
        <w:rPr>
          <w:color w:val="000000"/>
          <w:sz w:val="24"/>
          <w:szCs w:val="24"/>
        </w:rPr>
        <w:t>5</w:t>
      </w:r>
      <w:r>
        <w:rPr>
          <w:color w:val="000000"/>
          <w:sz w:val="24"/>
          <w:szCs w:val="24"/>
        </w:rPr>
        <w:t xml:space="preserve">000 words. </w:t>
      </w:r>
      <w:r>
        <w:rPr>
          <w:sz w:val="24"/>
          <w:szCs w:val="24"/>
        </w:rPr>
        <w:t xml:space="preserve">Pay attention to citing, with a comma after the author's last name like </w:t>
      </w:r>
      <w:r>
        <w:rPr>
          <w:color w:val="000000"/>
          <w:sz w:val="24"/>
          <w:szCs w:val="24"/>
        </w:rPr>
        <w:t>this (</w:t>
      </w:r>
      <w:proofErr w:type="spellStart"/>
      <w:r>
        <w:rPr>
          <w:color w:val="000000"/>
          <w:sz w:val="24"/>
          <w:szCs w:val="24"/>
        </w:rPr>
        <w:t>Chabrak</w:t>
      </w:r>
      <w:proofErr w:type="spellEnd"/>
      <w:r>
        <w:rPr>
          <w:color w:val="000000"/>
          <w:sz w:val="24"/>
          <w:szCs w:val="24"/>
        </w:rPr>
        <w:t xml:space="preserve"> &amp; Craig, 2013; Cyan et al., 2016; Lehman, 2014). The </w:t>
      </w:r>
      <w:r>
        <w:rPr>
          <w:sz w:val="24"/>
          <w:szCs w:val="24"/>
        </w:rPr>
        <w:t>sources cited should be at least 80% from those published in the last 5 years</w:t>
      </w:r>
      <w:r w:rsidR="001519E2">
        <w:rPr>
          <w:sz w:val="24"/>
          <w:szCs w:val="24"/>
        </w:rPr>
        <w:t xml:space="preserve"> and</w:t>
      </w:r>
      <w:r w:rsidR="001519E2" w:rsidRPr="001519E2">
        <w:rPr>
          <w:sz w:val="24"/>
          <w:szCs w:val="24"/>
        </w:rPr>
        <w:t xml:space="preserve"> from primary references: scientific articles from international journals and national journals, proceedings, dissertations/thesis/theses, and laws, and 20% may be from other sources</w:t>
      </w:r>
      <w:r>
        <w:rPr>
          <w:sz w:val="24"/>
          <w:szCs w:val="24"/>
        </w:rPr>
        <w:t xml:space="preserve">. </w:t>
      </w:r>
      <w:r>
        <w:rPr>
          <w:color w:val="000000"/>
          <w:sz w:val="24"/>
          <w:szCs w:val="24"/>
        </w:rPr>
        <w:t>All pages, including references and appendices, must be numbered consecutively. The body of the text uses the font: Times New Roman 12, justified, multiple spacing 1.15, spacing before 0 pt, and after 0 pt.</w:t>
      </w:r>
      <w:r w:rsidR="00F26FEF">
        <w:rPr>
          <w:color w:val="000000"/>
          <w:sz w:val="24"/>
          <w:szCs w:val="24"/>
        </w:rPr>
        <w:t>]</w:t>
      </w:r>
    </w:p>
    <w:p w14:paraId="585DD52B" w14:textId="77777777" w:rsidR="007D72DF" w:rsidRDefault="007D72DF" w:rsidP="00C3147E">
      <w:pPr>
        <w:tabs>
          <w:tab w:val="left" w:pos="9781"/>
        </w:tabs>
        <w:ind w:right="22"/>
        <w:jc w:val="both"/>
        <w:rPr>
          <w:b/>
          <w:i/>
          <w:sz w:val="24"/>
          <w:szCs w:val="24"/>
        </w:rPr>
      </w:pPr>
    </w:p>
    <w:p w14:paraId="22C7B574" w14:textId="77777777" w:rsidR="007D72DF" w:rsidRDefault="007D72DF" w:rsidP="00C3147E">
      <w:pPr>
        <w:tabs>
          <w:tab w:val="left" w:pos="9781"/>
        </w:tabs>
        <w:ind w:left="727" w:right="22" w:firstLine="273"/>
        <w:jc w:val="both"/>
        <w:rPr>
          <w:b/>
          <w:i/>
          <w:sz w:val="6"/>
          <w:szCs w:val="6"/>
        </w:rPr>
      </w:pPr>
    </w:p>
    <w:p w14:paraId="6288ED05" w14:textId="77777777" w:rsidR="007D72DF" w:rsidRDefault="007D72DF" w:rsidP="00C3147E">
      <w:pPr>
        <w:numPr>
          <w:ilvl w:val="0"/>
          <w:numId w:val="1"/>
        </w:numPr>
        <w:tabs>
          <w:tab w:val="left" w:pos="2742"/>
          <w:tab w:val="left" w:pos="9781"/>
        </w:tabs>
        <w:spacing w:line="276" w:lineRule="auto"/>
        <w:ind w:left="283" w:right="22" w:hanging="283"/>
        <w:rPr>
          <w:b/>
          <w:color w:val="000000"/>
          <w:sz w:val="24"/>
          <w:szCs w:val="24"/>
        </w:rPr>
      </w:pPr>
      <w:r>
        <w:rPr>
          <w:b/>
          <w:color w:val="000000"/>
          <w:sz w:val="24"/>
          <w:szCs w:val="24"/>
        </w:rPr>
        <w:t>INTRODUCTION</w:t>
      </w:r>
    </w:p>
    <w:p w14:paraId="39F9B667" w14:textId="77777777" w:rsidR="007D72DF" w:rsidRDefault="005F646D" w:rsidP="000F5E66">
      <w:pPr>
        <w:pStyle w:val="Heading1"/>
        <w:tabs>
          <w:tab w:val="left" w:pos="9214"/>
        </w:tabs>
        <w:spacing w:before="0" w:line="276" w:lineRule="auto"/>
        <w:ind w:left="0" w:right="22"/>
        <w:jc w:val="both"/>
        <w:rPr>
          <w:sz w:val="24"/>
          <w:szCs w:val="24"/>
        </w:rPr>
      </w:pPr>
      <w:r>
        <w:rPr>
          <w:sz w:val="24"/>
          <w:szCs w:val="24"/>
        </w:rPr>
        <w:t>[</w:t>
      </w:r>
      <w:r w:rsidR="007D72DF">
        <w:rPr>
          <w:sz w:val="24"/>
          <w:szCs w:val="24"/>
        </w:rPr>
        <w:t xml:space="preserve">The introduction gives the reader a glimpse of what will be presented. It </w:t>
      </w:r>
      <w:r w:rsidR="000F5E66">
        <w:rPr>
          <w:sz w:val="24"/>
          <w:szCs w:val="24"/>
        </w:rPr>
        <w:t xml:space="preserve">aims to capture the reader's attention by stimulating </w:t>
      </w:r>
      <w:r w:rsidR="007D72DF">
        <w:rPr>
          <w:sz w:val="24"/>
          <w:szCs w:val="24"/>
        </w:rPr>
        <w:t xml:space="preserve">interest, desire, and action. In other words, the introduction must effectively "sell" the manuscript. The introduction generally consists </w:t>
      </w:r>
      <w:r w:rsidR="007D72DF">
        <w:rPr>
          <w:sz w:val="24"/>
          <w:szCs w:val="24"/>
        </w:rPr>
        <w:lastRenderedPageBreak/>
        <w:t xml:space="preserve">of a broad statement about the theme or topic of research, a summary of the available literature, and citations of the most important studies relevant to the current research; statements about controversies, gaps, and inconsistencies in the literature that </w:t>
      </w:r>
      <w:r w:rsidR="000F5E66">
        <w:rPr>
          <w:sz w:val="24"/>
          <w:szCs w:val="24"/>
        </w:rPr>
        <w:t>this research will discuss</w:t>
      </w:r>
      <w:r w:rsidR="007D72DF">
        <w:rPr>
          <w:sz w:val="24"/>
          <w:szCs w:val="24"/>
        </w:rPr>
        <w:t>; a statement about the problem/question to be discussed in the research, or research objectives. In the end, you can also state the outline of the structure of the article.</w:t>
      </w:r>
      <w:r>
        <w:rPr>
          <w:sz w:val="24"/>
          <w:szCs w:val="24"/>
        </w:rPr>
        <w:t>]</w:t>
      </w:r>
      <w:r w:rsidR="007D72DF">
        <w:rPr>
          <w:sz w:val="24"/>
          <w:szCs w:val="24"/>
        </w:rPr>
        <w:t xml:space="preserve"> </w:t>
      </w:r>
    </w:p>
    <w:p w14:paraId="3BD7623D" w14:textId="77777777" w:rsidR="007D72DF" w:rsidRDefault="007D72DF" w:rsidP="00C3147E">
      <w:pPr>
        <w:pStyle w:val="Heading1"/>
        <w:tabs>
          <w:tab w:val="left" w:pos="9214"/>
        </w:tabs>
        <w:spacing w:before="0" w:line="276" w:lineRule="auto"/>
        <w:ind w:left="0" w:right="22"/>
        <w:jc w:val="both"/>
        <w:rPr>
          <w:sz w:val="24"/>
          <w:szCs w:val="24"/>
        </w:rPr>
      </w:pPr>
    </w:p>
    <w:p w14:paraId="50E08950" w14:textId="77777777" w:rsidR="007D72DF" w:rsidRDefault="007D72DF" w:rsidP="00C3147E">
      <w:pPr>
        <w:pStyle w:val="Heading1"/>
        <w:numPr>
          <w:ilvl w:val="0"/>
          <w:numId w:val="1"/>
        </w:numPr>
        <w:spacing w:before="0" w:line="276" w:lineRule="auto"/>
        <w:ind w:left="283" w:right="22" w:hanging="283"/>
        <w:rPr>
          <w:b/>
          <w:sz w:val="24"/>
          <w:szCs w:val="24"/>
        </w:rPr>
      </w:pPr>
      <w:r>
        <w:rPr>
          <w:b/>
          <w:sz w:val="24"/>
          <w:szCs w:val="24"/>
        </w:rPr>
        <w:t>THEORY, LITERATURE REVIEW, AND HYPOTHESIS (IF ANY)</w:t>
      </w:r>
    </w:p>
    <w:p w14:paraId="5100A305" w14:textId="77777777" w:rsidR="007D72DF" w:rsidRPr="005F646D" w:rsidRDefault="005F646D" w:rsidP="00E85232">
      <w:pPr>
        <w:pStyle w:val="Heading1"/>
        <w:spacing w:before="0" w:line="276" w:lineRule="auto"/>
        <w:ind w:left="0" w:right="22"/>
        <w:jc w:val="both"/>
        <w:rPr>
          <w:color w:val="000000"/>
          <w:sz w:val="24"/>
          <w:szCs w:val="24"/>
        </w:rPr>
      </w:pPr>
      <w:r>
        <w:rPr>
          <w:color w:val="000000"/>
          <w:sz w:val="24"/>
          <w:szCs w:val="24"/>
        </w:rPr>
        <w:t>[</w:t>
      </w:r>
      <w:r w:rsidR="007D72DF">
        <w:rPr>
          <w:color w:val="000000"/>
          <w:sz w:val="24"/>
          <w:szCs w:val="24"/>
        </w:rPr>
        <w:t xml:space="preserve">To present a relevant theory for research purposes, a literature review presents gaps that will be exposed and solved, and represents the theoretical core of an article. In this section, we will discuss the purpose of the literature review. We will also consider how one should search for appropriate literature on which to base a literature review and how this information should be managed. Finally, we will </w:t>
      </w:r>
      <w:r w:rsidR="00E85232">
        <w:rPr>
          <w:color w:val="000000"/>
          <w:sz w:val="24"/>
          <w:szCs w:val="24"/>
        </w:rPr>
        <w:t>address questions that researchers frequently encounter</w:t>
      </w:r>
      <w:r w:rsidR="007D72DF">
        <w:rPr>
          <w:color w:val="000000"/>
          <w:sz w:val="24"/>
          <w:szCs w:val="24"/>
        </w:rPr>
        <w:t xml:space="preserve"> when compiling a literature review. The hypothesis (if any) is developed based on the theory used and the previous literature used. Also, present a research framework that describes the research model.</w:t>
      </w:r>
      <w:r w:rsidR="007D72DF">
        <w:t xml:space="preserve"> </w:t>
      </w:r>
      <w:r>
        <w:t>]</w:t>
      </w:r>
    </w:p>
    <w:p w14:paraId="207AD24E" w14:textId="77777777" w:rsidR="007D72DF" w:rsidRDefault="007D72DF" w:rsidP="00C3147E">
      <w:pPr>
        <w:spacing w:line="276" w:lineRule="auto"/>
        <w:ind w:right="22"/>
        <w:jc w:val="both"/>
        <w:rPr>
          <w:sz w:val="24"/>
          <w:szCs w:val="24"/>
        </w:rPr>
      </w:pPr>
    </w:p>
    <w:p w14:paraId="22E2CBDC" w14:textId="77777777" w:rsidR="007D72DF" w:rsidRDefault="007D72DF" w:rsidP="00C3147E">
      <w:pPr>
        <w:spacing w:line="276" w:lineRule="auto"/>
        <w:ind w:right="22"/>
        <w:jc w:val="both"/>
        <w:rPr>
          <w:sz w:val="24"/>
          <w:szCs w:val="24"/>
        </w:rPr>
      </w:pPr>
    </w:p>
    <w:p w14:paraId="71B3825F" w14:textId="77777777" w:rsidR="007D72DF" w:rsidRDefault="007D72DF" w:rsidP="00C3147E">
      <w:pPr>
        <w:pStyle w:val="Heading1"/>
        <w:numPr>
          <w:ilvl w:val="0"/>
          <w:numId w:val="1"/>
        </w:numPr>
        <w:tabs>
          <w:tab w:val="left" w:pos="360"/>
        </w:tabs>
        <w:spacing w:before="0" w:line="276" w:lineRule="auto"/>
        <w:ind w:left="270" w:right="22"/>
        <w:jc w:val="both"/>
        <w:rPr>
          <w:b/>
          <w:sz w:val="24"/>
          <w:szCs w:val="24"/>
        </w:rPr>
      </w:pPr>
      <w:r>
        <w:rPr>
          <w:b/>
          <w:sz w:val="24"/>
          <w:szCs w:val="24"/>
        </w:rPr>
        <w:t>RESEARCH METHODS</w:t>
      </w:r>
    </w:p>
    <w:p w14:paraId="0E9D7358" w14:textId="77777777" w:rsidR="007D72DF" w:rsidRDefault="005F646D" w:rsidP="00E85232">
      <w:pPr>
        <w:spacing w:line="276" w:lineRule="auto"/>
        <w:ind w:right="22"/>
        <w:jc w:val="both"/>
        <w:rPr>
          <w:sz w:val="24"/>
          <w:szCs w:val="24"/>
        </w:rPr>
      </w:pPr>
      <w:r>
        <w:rPr>
          <w:sz w:val="24"/>
          <w:szCs w:val="24"/>
        </w:rPr>
        <w:t>[</w:t>
      </w:r>
      <w:r w:rsidR="007D72DF">
        <w:rPr>
          <w:sz w:val="24"/>
          <w:szCs w:val="24"/>
        </w:rPr>
        <w:t>Research methods are designed to describe the nature of the data. Methods should be well elaborated and improved, including models, approaches to analysis, and steps taken. Equations should be numbered as pictured. This section usually has the following subsections: Sampling (description of the target population, research context, and unit of analysis; sample; and profile of respondents); data collection; and size (or measurement). The research method should include the following: A brief description of the prevalence of this research method; the reasons for choosing a particular method are well explained; the accuracy of the research design is appropriate; the research sample is suitable; the data collection process is carried out correctly; and the relevance of data analysis methods is demonstrated.</w:t>
      </w:r>
      <w:r>
        <w:rPr>
          <w:sz w:val="24"/>
          <w:szCs w:val="24"/>
        </w:rPr>
        <w:t>]</w:t>
      </w:r>
    </w:p>
    <w:p w14:paraId="495EC21F" w14:textId="77777777" w:rsidR="007D72DF" w:rsidRDefault="007D72DF" w:rsidP="00C3147E">
      <w:pPr>
        <w:spacing w:line="276" w:lineRule="auto"/>
        <w:ind w:right="22"/>
        <w:jc w:val="both"/>
        <w:rPr>
          <w:sz w:val="24"/>
          <w:szCs w:val="24"/>
        </w:rPr>
      </w:pPr>
    </w:p>
    <w:p w14:paraId="534A0038" w14:textId="77777777" w:rsidR="007D72DF" w:rsidRDefault="007D72DF" w:rsidP="00C3147E">
      <w:pPr>
        <w:spacing w:line="228" w:lineRule="auto"/>
        <w:ind w:right="22"/>
        <w:jc w:val="both"/>
      </w:pPr>
    </w:p>
    <w:p w14:paraId="58F73FD4" w14:textId="77777777" w:rsidR="007D72DF" w:rsidRDefault="007D72DF" w:rsidP="00C3147E">
      <w:pPr>
        <w:pStyle w:val="Heading1"/>
        <w:numPr>
          <w:ilvl w:val="0"/>
          <w:numId w:val="1"/>
        </w:numPr>
        <w:tabs>
          <w:tab w:val="left" w:pos="360"/>
        </w:tabs>
        <w:spacing w:before="0" w:line="276" w:lineRule="auto"/>
        <w:ind w:left="270" w:right="22"/>
        <w:jc w:val="both"/>
        <w:rPr>
          <w:b/>
          <w:sz w:val="24"/>
          <w:szCs w:val="24"/>
        </w:rPr>
      </w:pPr>
      <w:r>
        <w:rPr>
          <w:b/>
          <w:sz w:val="24"/>
          <w:szCs w:val="24"/>
        </w:rPr>
        <w:t>RESULTS AND DISCUSSION</w:t>
      </w:r>
    </w:p>
    <w:p w14:paraId="20589FE7" w14:textId="77777777" w:rsidR="007D72DF" w:rsidRDefault="005F646D" w:rsidP="00E85232">
      <w:pPr>
        <w:spacing w:line="276" w:lineRule="auto"/>
        <w:ind w:right="22"/>
        <w:jc w:val="both"/>
        <w:rPr>
          <w:sz w:val="24"/>
          <w:szCs w:val="24"/>
        </w:rPr>
      </w:pPr>
      <w:r>
        <w:rPr>
          <w:sz w:val="24"/>
          <w:szCs w:val="24"/>
        </w:rPr>
        <w:t>[</w:t>
      </w:r>
      <w:r w:rsidR="007D72DF">
        <w:rPr>
          <w:sz w:val="24"/>
          <w:szCs w:val="24"/>
        </w:rPr>
        <w:t xml:space="preserve">To support their conclusion, authors must provide readers with enough information on the study results and the statistical analyses that were used. Furthermore, in the Discussion section, highlight the reasons for answering the question, "Why are the results like that?" It explains the theory and provides evidence of results. This section not only explains the numbers but also provides an in-depth analysis of the gaps it is trying to close. All figures and tables must be cited in the main text, such as Figure 1, Table 1, etc. Figures and tables are numbered sequentially with table titles and numbers above the tables/figures. The table must be centered in a column or on the page. Tables must be followed by a space. Table elements must be single-spaced, but double-spacing can be used to indicate grouping </w:t>
      </w:r>
      <w:r w:rsidR="00E85232">
        <w:rPr>
          <w:sz w:val="24"/>
          <w:szCs w:val="24"/>
        </w:rPr>
        <w:t xml:space="preserve">of </w:t>
      </w:r>
      <w:r w:rsidR="007D72DF">
        <w:rPr>
          <w:sz w:val="24"/>
          <w:szCs w:val="24"/>
        </w:rPr>
        <w:t xml:space="preserve">data or to separate sections in a table. Tables are referred to </w:t>
      </w:r>
      <w:r w:rsidR="007D72DF">
        <w:rPr>
          <w:sz w:val="24"/>
          <w:szCs w:val="24"/>
        </w:rPr>
        <w:lastRenderedPageBreak/>
        <w:t xml:space="preserve">in the text by table numbers. </w:t>
      </w:r>
      <w:r w:rsidR="00E85232">
        <w:rPr>
          <w:sz w:val="24"/>
          <w:szCs w:val="24"/>
        </w:rPr>
        <w:t>For</w:t>
      </w:r>
      <w:r w:rsidR="007D72DF">
        <w:rPr>
          <w:sz w:val="24"/>
          <w:szCs w:val="24"/>
        </w:rPr>
        <w:t xml:space="preserve"> example, in Table 1. Do not display vertical lines in the table. There are only horizontal lines displayed in the table.</w:t>
      </w:r>
      <w:r>
        <w:rPr>
          <w:sz w:val="24"/>
          <w:szCs w:val="24"/>
        </w:rPr>
        <w:t>]</w:t>
      </w:r>
    </w:p>
    <w:p w14:paraId="02FB2C60" w14:textId="77777777" w:rsidR="007D72DF" w:rsidRDefault="007D72DF" w:rsidP="00C3147E">
      <w:pPr>
        <w:ind w:right="22"/>
        <w:jc w:val="both"/>
        <w:rPr>
          <w:rFonts w:ascii="Garamond" w:eastAsia="Garamond" w:hAnsi="Garamond" w:cs="Garamond"/>
        </w:rPr>
      </w:pPr>
    </w:p>
    <w:p w14:paraId="78E20EFA" w14:textId="77777777" w:rsidR="007D72DF" w:rsidRDefault="007D72DF" w:rsidP="00C3147E">
      <w:pPr>
        <w:ind w:right="22"/>
        <w:jc w:val="center"/>
        <w:rPr>
          <w:rFonts w:ascii="Garamond" w:eastAsia="Garamond" w:hAnsi="Garamond" w:cs="Garamond"/>
          <w:b/>
        </w:rPr>
      </w:pPr>
      <w:r>
        <w:rPr>
          <w:rFonts w:ascii="Garamond" w:eastAsia="Garamond" w:hAnsi="Garamond" w:cs="Garamond"/>
          <w:b/>
        </w:rPr>
        <w:t>Table 1. Title</w:t>
      </w:r>
    </w:p>
    <w:tbl>
      <w:tblPr>
        <w:tblpPr w:leftFromText="180" w:rightFromText="180" w:vertAnchor="text" w:tblpX="723" w:tblpY="143"/>
        <w:tblW w:w="7395" w:type="dxa"/>
        <w:tblBorders>
          <w:insideH w:val="nil"/>
          <w:insideV w:val="nil"/>
        </w:tblBorders>
        <w:tblLayout w:type="fixed"/>
        <w:tblLook w:val="0400" w:firstRow="0" w:lastRow="0" w:firstColumn="0" w:lastColumn="0" w:noHBand="0" w:noVBand="1"/>
      </w:tblPr>
      <w:tblGrid>
        <w:gridCol w:w="1849"/>
        <w:gridCol w:w="1848"/>
        <w:gridCol w:w="1849"/>
        <w:gridCol w:w="1849"/>
      </w:tblGrid>
      <w:tr w:rsidR="007D72DF" w14:paraId="59D775C8" w14:textId="77777777" w:rsidTr="007D72DF">
        <w:trPr>
          <w:trHeight w:val="275"/>
        </w:trPr>
        <w:tc>
          <w:tcPr>
            <w:tcW w:w="1848" w:type="dxa"/>
            <w:tcBorders>
              <w:top w:val="single" w:sz="4" w:space="0" w:color="000000"/>
              <w:left w:val="nil"/>
              <w:bottom w:val="single" w:sz="4" w:space="0" w:color="000000"/>
              <w:right w:val="nil"/>
            </w:tcBorders>
            <w:hideMark/>
          </w:tcPr>
          <w:p w14:paraId="13657E31" w14:textId="77777777" w:rsidR="007D72DF" w:rsidRDefault="007D72DF" w:rsidP="00C3147E">
            <w:pPr>
              <w:ind w:right="22"/>
              <w:jc w:val="both"/>
              <w:rPr>
                <w:rFonts w:ascii="Garamond" w:eastAsia="Garamond" w:hAnsi="Garamond" w:cs="Garamond"/>
                <w:b/>
              </w:rPr>
            </w:pPr>
            <w:r>
              <w:rPr>
                <w:rFonts w:ascii="Garamond" w:eastAsia="Garamond" w:hAnsi="Garamond" w:cs="Garamond"/>
                <w:b/>
              </w:rPr>
              <w:t>Column 1</w:t>
            </w:r>
          </w:p>
        </w:tc>
        <w:tc>
          <w:tcPr>
            <w:tcW w:w="1848" w:type="dxa"/>
            <w:tcBorders>
              <w:top w:val="single" w:sz="4" w:space="0" w:color="000000"/>
              <w:left w:val="nil"/>
              <w:bottom w:val="single" w:sz="4" w:space="0" w:color="000000"/>
              <w:right w:val="nil"/>
            </w:tcBorders>
            <w:hideMark/>
          </w:tcPr>
          <w:p w14:paraId="37A6E176" w14:textId="77777777" w:rsidR="007D72DF" w:rsidRDefault="007D72DF" w:rsidP="00C3147E">
            <w:pPr>
              <w:ind w:right="22"/>
              <w:jc w:val="both"/>
              <w:rPr>
                <w:rFonts w:ascii="Garamond" w:eastAsia="Garamond" w:hAnsi="Garamond" w:cs="Garamond"/>
                <w:b/>
              </w:rPr>
            </w:pPr>
            <w:r>
              <w:rPr>
                <w:rFonts w:ascii="Garamond" w:eastAsia="Garamond" w:hAnsi="Garamond" w:cs="Garamond"/>
                <w:b/>
              </w:rPr>
              <w:t>Column 2</w:t>
            </w:r>
          </w:p>
        </w:tc>
        <w:tc>
          <w:tcPr>
            <w:tcW w:w="1849" w:type="dxa"/>
            <w:tcBorders>
              <w:top w:val="single" w:sz="4" w:space="0" w:color="000000"/>
              <w:left w:val="nil"/>
              <w:bottom w:val="single" w:sz="4" w:space="0" w:color="000000"/>
              <w:right w:val="nil"/>
            </w:tcBorders>
            <w:hideMark/>
          </w:tcPr>
          <w:p w14:paraId="18244688" w14:textId="77777777" w:rsidR="007D72DF" w:rsidRDefault="007D72DF" w:rsidP="00C3147E">
            <w:pPr>
              <w:ind w:right="22"/>
              <w:jc w:val="both"/>
              <w:rPr>
                <w:rFonts w:ascii="Garamond" w:eastAsia="Garamond" w:hAnsi="Garamond" w:cs="Garamond"/>
                <w:b/>
              </w:rPr>
            </w:pPr>
            <w:r>
              <w:rPr>
                <w:rFonts w:ascii="Garamond" w:eastAsia="Garamond" w:hAnsi="Garamond" w:cs="Garamond"/>
                <w:b/>
              </w:rPr>
              <w:t>Column 2</w:t>
            </w:r>
          </w:p>
        </w:tc>
        <w:tc>
          <w:tcPr>
            <w:tcW w:w="1849" w:type="dxa"/>
            <w:tcBorders>
              <w:top w:val="single" w:sz="4" w:space="0" w:color="000000"/>
              <w:left w:val="nil"/>
              <w:bottom w:val="single" w:sz="4" w:space="0" w:color="000000"/>
              <w:right w:val="nil"/>
            </w:tcBorders>
            <w:hideMark/>
          </w:tcPr>
          <w:p w14:paraId="42B2A101" w14:textId="77777777" w:rsidR="007D72DF" w:rsidRDefault="007D72DF" w:rsidP="00C3147E">
            <w:pPr>
              <w:ind w:right="22"/>
              <w:jc w:val="both"/>
              <w:rPr>
                <w:rFonts w:ascii="Garamond" w:eastAsia="Garamond" w:hAnsi="Garamond" w:cs="Garamond"/>
                <w:b/>
              </w:rPr>
            </w:pPr>
            <w:r>
              <w:rPr>
                <w:rFonts w:ascii="Garamond" w:eastAsia="Garamond" w:hAnsi="Garamond" w:cs="Garamond"/>
                <w:b/>
              </w:rPr>
              <w:t>Column 2</w:t>
            </w:r>
          </w:p>
        </w:tc>
      </w:tr>
      <w:tr w:rsidR="007D72DF" w14:paraId="17992E69" w14:textId="77777777" w:rsidTr="007D72DF">
        <w:trPr>
          <w:trHeight w:val="275"/>
        </w:trPr>
        <w:tc>
          <w:tcPr>
            <w:tcW w:w="1848" w:type="dxa"/>
            <w:tcBorders>
              <w:top w:val="single" w:sz="4" w:space="0" w:color="000000"/>
              <w:left w:val="nil"/>
              <w:bottom w:val="nil"/>
              <w:right w:val="nil"/>
            </w:tcBorders>
            <w:hideMark/>
          </w:tcPr>
          <w:p w14:paraId="39CE725E" w14:textId="77777777" w:rsidR="007D72DF" w:rsidRDefault="007D72DF" w:rsidP="00C3147E">
            <w:pPr>
              <w:ind w:right="22"/>
              <w:jc w:val="both"/>
              <w:rPr>
                <w:rFonts w:ascii="Garamond" w:eastAsia="Garamond" w:hAnsi="Garamond" w:cs="Garamond"/>
              </w:rPr>
            </w:pPr>
            <w:r>
              <w:rPr>
                <w:rFonts w:ascii="Garamond" w:eastAsia="Garamond" w:hAnsi="Garamond" w:cs="Garamond"/>
              </w:rPr>
              <w:t>Font size: 11px</w:t>
            </w:r>
          </w:p>
        </w:tc>
        <w:tc>
          <w:tcPr>
            <w:tcW w:w="1848" w:type="dxa"/>
            <w:tcBorders>
              <w:top w:val="single" w:sz="4" w:space="0" w:color="000000"/>
              <w:left w:val="nil"/>
              <w:bottom w:val="nil"/>
              <w:right w:val="nil"/>
            </w:tcBorders>
            <w:hideMark/>
          </w:tcPr>
          <w:p w14:paraId="40064B87" w14:textId="77777777" w:rsidR="007D72DF" w:rsidRDefault="007D72DF" w:rsidP="00C3147E">
            <w:pPr>
              <w:ind w:right="22"/>
              <w:jc w:val="both"/>
              <w:rPr>
                <w:rFonts w:ascii="Garamond" w:eastAsia="Garamond" w:hAnsi="Garamond" w:cs="Garamond"/>
              </w:rPr>
            </w:pPr>
            <w:r>
              <w:rPr>
                <w:rFonts w:ascii="Garamond" w:eastAsia="Garamond" w:hAnsi="Garamond" w:cs="Garamond"/>
              </w:rPr>
              <w:t>0.xxx</w:t>
            </w:r>
          </w:p>
        </w:tc>
        <w:tc>
          <w:tcPr>
            <w:tcW w:w="1849" w:type="dxa"/>
            <w:tcBorders>
              <w:top w:val="single" w:sz="4" w:space="0" w:color="000000"/>
              <w:left w:val="nil"/>
              <w:bottom w:val="nil"/>
              <w:right w:val="nil"/>
            </w:tcBorders>
            <w:hideMark/>
          </w:tcPr>
          <w:p w14:paraId="4C8C498B" w14:textId="77777777" w:rsidR="007D72DF" w:rsidRDefault="007D72DF" w:rsidP="00C3147E">
            <w:pPr>
              <w:ind w:right="22"/>
              <w:jc w:val="both"/>
              <w:rPr>
                <w:rFonts w:ascii="Garamond" w:eastAsia="Garamond" w:hAnsi="Garamond" w:cs="Garamond"/>
              </w:rPr>
            </w:pPr>
            <w:r>
              <w:rPr>
                <w:rFonts w:ascii="Garamond" w:eastAsia="Garamond" w:hAnsi="Garamond" w:cs="Garamond"/>
              </w:rPr>
              <w:t>0.xxx1</w:t>
            </w:r>
          </w:p>
        </w:tc>
        <w:tc>
          <w:tcPr>
            <w:tcW w:w="1849" w:type="dxa"/>
            <w:tcBorders>
              <w:top w:val="single" w:sz="4" w:space="0" w:color="000000"/>
              <w:left w:val="nil"/>
              <w:bottom w:val="nil"/>
              <w:right w:val="nil"/>
            </w:tcBorders>
            <w:hideMark/>
          </w:tcPr>
          <w:p w14:paraId="3CEE289F" w14:textId="77777777" w:rsidR="007D72DF" w:rsidRDefault="007D72DF" w:rsidP="00C3147E">
            <w:pPr>
              <w:ind w:right="22"/>
              <w:jc w:val="both"/>
              <w:rPr>
                <w:rFonts w:ascii="Garamond" w:eastAsia="Garamond" w:hAnsi="Garamond" w:cs="Garamond"/>
              </w:rPr>
            </w:pPr>
            <w:r>
              <w:rPr>
                <w:rFonts w:ascii="Garamond" w:eastAsia="Garamond" w:hAnsi="Garamond" w:cs="Garamond"/>
              </w:rPr>
              <w:t>0.xxx2</w:t>
            </w:r>
          </w:p>
        </w:tc>
      </w:tr>
      <w:tr w:rsidR="007D72DF" w14:paraId="1BE2958F" w14:textId="77777777" w:rsidTr="007D72DF">
        <w:trPr>
          <w:trHeight w:val="275"/>
        </w:trPr>
        <w:tc>
          <w:tcPr>
            <w:tcW w:w="1848" w:type="dxa"/>
            <w:tcBorders>
              <w:top w:val="nil"/>
              <w:left w:val="nil"/>
              <w:bottom w:val="nil"/>
              <w:right w:val="nil"/>
            </w:tcBorders>
            <w:hideMark/>
          </w:tcPr>
          <w:p w14:paraId="6A963308" w14:textId="77777777" w:rsidR="007D72DF" w:rsidRDefault="007D72DF" w:rsidP="00C3147E">
            <w:pPr>
              <w:ind w:right="22"/>
              <w:jc w:val="both"/>
              <w:rPr>
                <w:rFonts w:ascii="Garamond" w:eastAsia="Garamond" w:hAnsi="Garamond" w:cs="Garamond"/>
              </w:rPr>
            </w:pPr>
            <w:r>
              <w:rPr>
                <w:rFonts w:ascii="Garamond" w:eastAsia="Garamond" w:hAnsi="Garamond" w:cs="Garamond"/>
              </w:rPr>
              <w:t>Abcde2</w:t>
            </w:r>
          </w:p>
        </w:tc>
        <w:tc>
          <w:tcPr>
            <w:tcW w:w="1848" w:type="dxa"/>
            <w:tcBorders>
              <w:top w:val="nil"/>
              <w:left w:val="nil"/>
              <w:bottom w:val="nil"/>
              <w:right w:val="nil"/>
            </w:tcBorders>
            <w:hideMark/>
          </w:tcPr>
          <w:p w14:paraId="1F309F49" w14:textId="77777777" w:rsidR="007D72DF" w:rsidRDefault="007D72DF" w:rsidP="00C3147E">
            <w:pPr>
              <w:ind w:right="22"/>
              <w:jc w:val="both"/>
              <w:rPr>
                <w:rFonts w:ascii="Garamond" w:eastAsia="Garamond" w:hAnsi="Garamond" w:cs="Garamond"/>
              </w:rPr>
            </w:pPr>
            <w:r>
              <w:rPr>
                <w:rFonts w:ascii="Garamond" w:eastAsia="Garamond" w:hAnsi="Garamond" w:cs="Garamond"/>
              </w:rPr>
              <w:t>0.yyyy</w:t>
            </w:r>
          </w:p>
        </w:tc>
        <w:tc>
          <w:tcPr>
            <w:tcW w:w="1849" w:type="dxa"/>
            <w:tcBorders>
              <w:top w:val="nil"/>
              <w:left w:val="nil"/>
              <w:bottom w:val="nil"/>
              <w:right w:val="nil"/>
            </w:tcBorders>
            <w:hideMark/>
          </w:tcPr>
          <w:p w14:paraId="275B8425" w14:textId="77777777" w:rsidR="007D72DF" w:rsidRDefault="007D72DF" w:rsidP="00C3147E">
            <w:pPr>
              <w:ind w:right="22"/>
              <w:jc w:val="both"/>
              <w:rPr>
                <w:rFonts w:ascii="Garamond" w:eastAsia="Garamond" w:hAnsi="Garamond" w:cs="Garamond"/>
              </w:rPr>
            </w:pPr>
            <w:r>
              <w:rPr>
                <w:rFonts w:ascii="Garamond" w:eastAsia="Garamond" w:hAnsi="Garamond" w:cs="Garamond"/>
              </w:rPr>
              <w:t>0.yyyy1</w:t>
            </w:r>
          </w:p>
        </w:tc>
        <w:tc>
          <w:tcPr>
            <w:tcW w:w="1849" w:type="dxa"/>
            <w:tcBorders>
              <w:top w:val="nil"/>
              <w:left w:val="nil"/>
              <w:bottom w:val="nil"/>
              <w:right w:val="nil"/>
            </w:tcBorders>
            <w:hideMark/>
          </w:tcPr>
          <w:p w14:paraId="7CE943FF" w14:textId="77777777" w:rsidR="007D72DF" w:rsidRDefault="007D72DF" w:rsidP="00C3147E">
            <w:pPr>
              <w:ind w:right="22"/>
              <w:jc w:val="both"/>
              <w:rPr>
                <w:rFonts w:ascii="Garamond" w:eastAsia="Garamond" w:hAnsi="Garamond" w:cs="Garamond"/>
              </w:rPr>
            </w:pPr>
            <w:r>
              <w:rPr>
                <w:rFonts w:ascii="Garamond" w:eastAsia="Garamond" w:hAnsi="Garamond" w:cs="Garamond"/>
              </w:rPr>
              <w:t>0.yyyy2</w:t>
            </w:r>
          </w:p>
        </w:tc>
      </w:tr>
      <w:tr w:rsidR="007D72DF" w14:paraId="3BCBC326" w14:textId="77777777" w:rsidTr="007D72DF">
        <w:trPr>
          <w:trHeight w:val="275"/>
        </w:trPr>
        <w:tc>
          <w:tcPr>
            <w:tcW w:w="1848" w:type="dxa"/>
            <w:tcBorders>
              <w:top w:val="nil"/>
              <w:left w:val="nil"/>
              <w:bottom w:val="nil"/>
              <w:right w:val="nil"/>
            </w:tcBorders>
            <w:hideMark/>
          </w:tcPr>
          <w:p w14:paraId="5E90559B" w14:textId="77777777" w:rsidR="007D72DF" w:rsidRDefault="007D72DF" w:rsidP="00C3147E">
            <w:pPr>
              <w:ind w:right="22"/>
              <w:jc w:val="both"/>
              <w:rPr>
                <w:rFonts w:ascii="Garamond" w:eastAsia="Garamond" w:hAnsi="Garamond" w:cs="Garamond"/>
              </w:rPr>
            </w:pPr>
            <w:r>
              <w:rPr>
                <w:rFonts w:ascii="Garamond" w:eastAsia="Garamond" w:hAnsi="Garamond" w:cs="Garamond"/>
              </w:rPr>
              <w:t>Abcde3</w:t>
            </w:r>
          </w:p>
        </w:tc>
        <w:tc>
          <w:tcPr>
            <w:tcW w:w="1848" w:type="dxa"/>
            <w:tcBorders>
              <w:top w:val="nil"/>
              <w:left w:val="nil"/>
              <w:bottom w:val="nil"/>
              <w:right w:val="nil"/>
            </w:tcBorders>
            <w:hideMark/>
          </w:tcPr>
          <w:p w14:paraId="62310029" w14:textId="77777777" w:rsidR="007D72DF" w:rsidRDefault="007D72DF" w:rsidP="00C3147E">
            <w:pPr>
              <w:ind w:right="22"/>
              <w:jc w:val="both"/>
              <w:rPr>
                <w:rFonts w:ascii="Garamond" w:eastAsia="Garamond" w:hAnsi="Garamond" w:cs="Garamond"/>
              </w:rPr>
            </w:pPr>
            <w:r>
              <w:rPr>
                <w:rFonts w:ascii="Garamond" w:eastAsia="Garamond" w:hAnsi="Garamond" w:cs="Garamond"/>
              </w:rPr>
              <w:t>0.zzz</w:t>
            </w:r>
          </w:p>
        </w:tc>
        <w:tc>
          <w:tcPr>
            <w:tcW w:w="1849" w:type="dxa"/>
            <w:tcBorders>
              <w:top w:val="nil"/>
              <w:left w:val="nil"/>
              <w:bottom w:val="nil"/>
              <w:right w:val="nil"/>
            </w:tcBorders>
            <w:hideMark/>
          </w:tcPr>
          <w:p w14:paraId="0CE01178" w14:textId="77777777" w:rsidR="007D72DF" w:rsidRDefault="007D72DF" w:rsidP="00C3147E">
            <w:pPr>
              <w:ind w:right="22"/>
              <w:jc w:val="both"/>
              <w:rPr>
                <w:rFonts w:ascii="Garamond" w:eastAsia="Garamond" w:hAnsi="Garamond" w:cs="Garamond"/>
              </w:rPr>
            </w:pPr>
            <w:r>
              <w:rPr>
                <w:rFonts w:ascii="Garamond" w:eastAsia="Garamond" w:hAnsi="Garamond" w:cs="Garamond"/>
              </w:rPr>
              <w:t>0.zzz1</w:t>
            </w:r>
          </w:p>
        </w:tc>
        <w:tc>
          <w:tcPr>
            <w:tcW w:w="1849" w:type="dxa"/>
            <w:tcBorders>
              <w:top w:val="nil"/>
              <w:left w:val="nil"/>
              <w:bottom w:val="nil"/>
              <w:right w:val="nil"/>
            </w:tcBorders>
            <w:hideMark/>
          </w:tcPr>
          <w:p w14:paraId="0B0AE3A4" w14:textId="77777777" w:rsidR="007D72DF" w:rsidRDefault="007D72DF" w:rsidP="00C3147E">
            <w:pPr>
              <w:ind w:right="22"/>
              <w:jc w:val="both"/>
              <w:rPr>
                <w:rFonts w:ascii="Garamond" w:eastAsia="Garamond" w:hAnsi="Garamond" w:cs="Garamond"/>
              </w:rPr>
            </w:pPr>
            <w:r>
              <w:rPr>
                <w:rFonts w:ascii="Garamond" w:eastAsia="Garamond" w:hAnsi="Garamond" w:cs="Garamond"/>
              </w:rPr>
              <w:t>0.zzz2</w:t>
            </w:r>
          </w:p>
        </w:tc>
      </w:tr>
      <w:tr w:rsidR="007D72DF" w14:paraId="4F3AF59A" w14:textId="77777777" w:rsidTr="007D72DF">
        <w:trPr>
          <w:trHeight w:val="275"/>
        </w:trPr>
        <w:tc>
          <w:tcPr>
            <w:tcW w:w="1848" w:type="dxa"/>
            <w:tcBorders>
              <w:top w:val="nil"/>
              <w:left w:val="nil"/>
              <w:bottom w:val="single" w:sz="4" w:space="0" w:color="000000"/>
              <w:right w:val="nil"/>
            </w:tcBorders>
            <w:hideMark/>
          </w:tcPr>
          <w:p w14:paraId="130A67F7" w14:textId="77777777" w:rsidR="007D72DF" w:rsidRDefault="007D72DF" w:rsidP="00C3147E">
            <w:pPr>
              <w:ind w:right="22"/>
              <w:jc w:val="both"/>
              <w:rPr>
                <w:rFonts w:ascii="Garamond" w:eastAsia="Garamond" w:hAnsi="Garamond" w:cs="Garamond"/>
              </w:rPr>
            </w:pPr>
            <w:r>
              <w:rPr>
                <w:rFonts w:ascii="Garamond" w:eastAsia="Garamond" w:hAnsi="Garamond" w:cs="Garamond"/>
              </w:rPr>
              <w:t>Abcde4</w:t>
            </w:r>
          </w:p>
        </w:tc>
        <w:tc>
          <w:tcPr>
            <w:tcW w:w="1848" w:type="dxa"/>
            <w:tcBorders>
              <w:top w:val="nil"/>
              <w:left w:val="nil"/>
              <w:bottom w:val="single" w:sz="4" w:space="0" w:color="000000"/>
              <w:right w:val="nil"/>
            </w:tcBorders>
            <w:hideMark/>
          </w:tcPr>
          <w:p w14:paraId="11433C6F" w14:textId="77777777" w:rsidR="007D72DF" w:rsidRDefault="007D72DF" w:rsidP="00C3147E">
            <w:pPr>
              <w:ind w:right="22"/>
              <w:jc w:val="both"/>
              <w:rPr>
                <w:rFonts w:ascii="Garamond" w:eastAsia="Garamond" w:hAnsi="Garamond" w:cs="Garamond"/>
              </w:rPr>
            </w:pPr>
            <w:r>
              <w:rPr>
                <w:rFonts w:ascii="Garamond" w:eastAsia="Garamond" w:hAnsi="Garamond" w:cs="Garamond"/>
              </w:rPr>
              <w:t>0.aaaa</w:t>
            </w:r>
          </w:p>
        </w:tc>
        <w:tc>
          <w:tcPr>
            <w:tcW w:w="1849" w:type="dxa"/>
            <w:tcBorders>
              <w:top w:val="nil"/>
              <w:left w:val="nil"/>
              <w:bottom w:val="single" w:sz="4" w:space="0" w:color="000000"/>
              <w:right w:val="nil"/>
            </w:tcBorders>
            <w:hideMark/>
          </w:tcPr>
          <w:p w14:paraId="5B722FA9" w14:textId="77777777" w:rsidR="007D72DF" w:rsidRDefault="007D72DF" w:rsidP="00C3147E">
            <w:pPr>
              <w:ind w:right="22"/>
              <w:jc w:val="both"/>
              <w:rPr>
                <w:rFonts w:ascii="Garamond" w:eastAsia="Garamond" w:hAnsi="Garamond" w:cs="Garamond"/>
              </w:rPr>
            </w:pPr>
            <w:r>
              <w:rPr>
                <w:rFonts w:ascii="Garamond" w:eastAsia="Garamond" w:hAnsi="Garamond" w:cs="Garamond"/>
              </w:rPr>
              <w:t>0.</w:t>
            </w:r>
            <w:r w:rsidR="000F5E66">
              <w:rPr>
                <w:rFonts w:ascii="Garamond" w:eastAsia="Garamond" w:hAnsi="Garamond" w:cs="Garamond"/>
              </w:rPr>
              <w:t xml:space="preserve"> </w:t>
            </w:r>
            <w:r>
              <w:rPr>
                <w:rFonts w:ascii="Garamond" w:eastAsia="Garamond" w:hAnsi="Garamond" w:cs="Garamond"/>
              </w:rPr>
              <w:t>aaaa1</w:t>
            </w:r>
          </w:p>
        </w:tc>
        <w:tc>
          <w:tcPr>
            <w:tcW w:w="1849" w:type="dxa"/>
            <w:tcBorders>
              <w:top w:val="nil"/>
              <w:left w:val="nil"/>
              <w:bottom w:val="single" w:sz="4" w:space="0" w:color="000000"/>
              <w:right w:val="nil"/>
            </w:tcBorders>
            <w:hideMark/>
          </w:tcPr>
          <w:p w14:paraId="469B4F38" w14:textId="77777777" w:rsidR="007D72DF" w:rsidRDefault="007D72DF" w:rsidP="00C3147E">
            <w:pPr>
              <w:ind w:right="22"/>
              <w:jc w:val="both"/>
              <w:rPr>
                <w:rFonts w:ascii="Garamond" w:eastAsia="Garamond" w:hAnsi="Garamond" w:cs="Garamond"/>
              </w:rPr>
            </w:pPr>
            <w:r>
              <w:rPr>
                <w:rFonts w:ascii="Garamond" w:eastAsia="Garamond" w:hAnsi="Garamond" w:cs="Garamond"/>
              </w:rPr>
              <w:t>0.aaaa2</w:t>
            </w:r>
          </w:p>
        </w:tc>
      </w:tr>
    </w:tbl>
    <w:p w14:paraId="23ED021E" w14:textId="77777777" w:rsidR="007D72DF" w:rsidRDefault="007D72DF" w:rsidP="00C3147E">
      <w:pPr>
        <w:ind w:right="22"/>
        <w:jc w:val="both"/>
        <w:rPr>
          <w:rFonts w:ascii="Garamond" w:eastAsia="Garamond" w:hAnsi="Garamond" w:cs="Garamond"/>
        </w:rPr>
      </w:pPr>
    </w:p>
    <w:p w14:paraId="56770553" w14:textId="77777777" w:rsidR="007D72DF" w:rsidRDefault="007D72DF" w:rsidP="00C3147E">
      <w:pPr>
        <w:ind w:right="22"/>
        <w:jc w:val="both"/>
        <w:rPr>
          <w:rFonts w:ascii="Garamond" w:eastAsia="Garamond" w:hAnsi="Garamond" w:cs="Garamond"/>
        </w:rPr>
      </w:pPr>
    </w:p>
    <w:p w14:paraId="2F14257C" w14:textId="77777777" w:rsidR="007D72DF" w:rsidRDefault="007D72DF" w:rsidP="00C3147E">
      <w:pPr>
        <w:ind w:left="141" w:right="22"/>
        <w:jc w:val="both"/>
        <w:rPr>
          <w:rFonts w:ascii="Garamond" w:eastAsia="Garamond" w:hAnsi="Garamond" w:cs="Garamond"/>
        </w:rPr>
      </w:pPr>
    </w:p>
    <w:p w14:paraId="32EEC1D7" w14:textId="77777777" w:rsidR="007D72DF" w:rsidRDefault="007D72DF" w:rsidP="00C3147E">
      <w:pPr>
        <w:ind w:right="22"/>
        <w:rPr>
          <w:rFonts w:ascii="Garamond" w:eastAsia="Garamond" w:hAnsi="Garamond" w:cs="Garamond"/>
        </w:rPr>
      </w:pPr>
    </w:p>
    <w:p w14:paraId="0C8F2D00" w14:textId="77777777" w:rsidR="007D72DF" w:rsidRDefault="007D72DF" w:rsidP="00C3147E">
      <w:pPr>
        <w:ind w:right="22"/>
        <w:rPr>
          <w:rFonts w:ascii="Garamond" w:eastAsia="Garamond" w:hAnsi="Garamond" w:cs="Garamond"/>
        </w:rPr>
      </w:pPr>
    </w:p>
    <w:p w14:paraId="6BBE0EF2" w14:textId="77777777" w:rsidR="007D72DF" w:rsidRDefault="007D72DF" w:rsidP="00C3147E">
      <w:pPr>
        <w:ind w:right="22"/>
        <w:rPr>
          <w:rFonts w:ascii="Garamond" w:eastAsia="Garamond" w:hAnsi="Garamond" w:cs="Garamond"/>
        </w:rPr>
      </w:pPr>
    </w:p>
    <w:p w14:paraId="755051B9" w14:textId="77777777" w:rsidR="007D72DF" w:rsidRDefault="007D72DF" w:rsidP="00C3147E">
      <w:pPr>
        <w:ind w:right="22"/>
        <w:rPr>
          <w:rFonts w:ascii="Garamond" w:eastAsia="Garamond" w:hAnsi="Garamond" w:cs="Garamond"/>
        </w:rPr>
      </w:pPr>
    </w:p>
    <w:p w14:paraId="255C1122" w14:textId="77777777" w:rsidR="007D72DF" w:rsidRDefault="00C3147E" w:rsidP="00C3147E">
      <w:pPr>
        <w:ind w:right="22"/>
        <w:jc w:val="center"/>
        <w:rPr>
          <w:rFonts w:ascii="Garamond" w:eastAsia="Garamond" w:hAnsi="Garamond" w:cs="Garamond"/>
          <w:sz w:val="20"/>
          <w:szCs w:val="20"/>
        </w:rPr>
      </w:pPr>
      <w:r w:rsidRPr="00C3147E">
        <w:rPr>
          <w:rFonts w:ascii="Garamond" w:eastAsia="Garamond" w:hAnsi="Garamond" w:cs="Garamond"/>
          <w:sz w:val="20"/>
          <w:szCs w:val="20"/>
        </w:rPr>
        <w:t>Sources: [Put your references here]</w:t>
      </w:r>
    </w:p>
    <w:p w14:paraId="580A009E" w14:textId="77777777" w:rsidR="00C3147E" w:rsidRPr="00C3147E" w:rsidRDefault="00C3147E" w:rsidP="00C3147E">
      <w:pPr>
        <w:ind w:right="22"/>
        <w:jc w:val="center"/>
        <w:rPr>
          <w:rFonts w:ascii="Garamond" w:eastAsia="Garamond" w:hAnsi="Garamond" w:cs="Garamond"/>
          <w:sz w:val="20"/>
          <w:szCs w:val="20"/>
        </w:rPr>
      </w:pPr>
    </w:p>
    <w:p w14:paraId="12C6A13E" w14:textId="77777777" w:rsidR="007D72DF" w:rsidRDefault="007D72DF" w:rsidP="00C3147E">
      <w:pPr>
        <w:ind w:right="22"/>
        <w:jc w:val="center"/>
        <w:rPr>
          <w:rFonts w:ascii="Garamond" w:eastAsia="Garamond" w:hAnsi="Garamond" w:cs="Garamond"/>
          <w:b/>
        </w:rPr>
      </w:pPr>
      <w:r>
        <w:rPr>
          <w:rFonts w:ascii="Garamond" w:eastAsia="Garamond" w:hAnsi="Garamond" w:cs="Garamond"/>
          <w:b/>
        </w:rPr>
        <w:t>Figure 1. Title</w:t>
      </w:r>
    </w:p>
    <w:p w14:paraId="692473F4" w14:textId="77777777" w:rsidR="007D72DF" w:rsidRDefault="007D72DF" w:rsidP="00C3147E">
      <w:pPr>
        <w:ind w:right="22"/>
        <w:jc w:val="center"/>
        <w:rPr>
          <w:rFonts w:ascii="Garamond" w:eastAsia="Garamond" w:hAnsi="Garamond" w:cs="Garamond"/>
        </w:rPr>
      </w:pPr>
      <w:r>
        <w:rPr>
          <w:noProof/>
          <w:lang w:eastAsia="en-US"/>
        </w:rPr>
        <w:drawing>
          <wp:inline distT="0" distB="0" distL="0" distR="0" wp14:anchorId="6687EA63" wp14:editId="0737D759">
            <wp:extent cx="3139440" cy="21488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39440" cy="2148840"/>
                    </a:xfrm>
                    <a:prstGeom prst="rect">
                      <a:avLst/>
                    </a:prstGeom>
                    <a:noFill/>
                    <a:ln>
                      <a:noFill/>
                    </a:ln>
                  </pic:spPr>
                </pic:pic>
              </a:graphicData>
            </a:graphic>
          </wp:inline>
        </w:drawing>
      </w:r>
    </w:p>
    <w:p w14:paraId="36814CD4" w14:textId="77777777" w:rsidR="007D72DF" w:rsidRPr="00C3147E" w:rsidRDefault="00C3147E" w:rsidP="00C3147E">
      <w:pPr>
        <w:spacing w:line="276" w:lineRule="auto"/>
        <w:ind w:right="22"/>
        <w:jc w:val="center"/>
        <w:rPr>
          <w:sz w:val="20"/>
          <w:szCs w:val="20"/>
        </w:rPr>
      </w:pPr>
      <w:r w:rsidRPr="00C3147E">
        <w:rPr>
          <w:sz w:val="20"/>
          <w:szCs w:val="20"/>
        </w:rPr>
        <w:t xml:space="preserve">Sources: </w:t>
      </w:r>
      <w:r w:rsidRPr="00C3147E">
        <w:rPr>
          <w:rFonts w:ascii="Garamond" w:eastAsia="Garamond" w:hAnsi="Garamond" w:cs="Garamond"/>
          <w:sz w:val="20"/>
          <w:szCs w:val="20"/>
        </w:rPr>
        <w:t>[Put your references here]</w:t>
      </w:r>
    </w:p>
    <w:p w14:paraId="196D3E27" w14:textId="77777777" w:rsidR="007D72DF" w:rsidRDefault="007D72DF" w:rsidP="00C3147E">
      <w:pPr>
        <w:spacing w:line="276" w:lineRule="auto"/>
        <w:ind w:right="22"/>
        <w:jc w:val="both"/>
        <w:rPr>
          <w:sz w:val="24"/>
          <w:szCs w:val="24"/>
        </w:rPr>
      </w:pPr>
    </w:p>
    <w:p w14:paraId="0EF62F8B" w14:textId="77777777" w:rsidR="00923B58" w:rsidRPr="00923B58" w:rsidRDefault="00923B58" w:rsidP="00E85232">
      <w:pPr>
        <w:spacing w:line="276" w:lineRule="auto"/>
        <w:ind w:right="22"/>
        <w:jc w:val="both"/>
        <w:rPr>
          <w:sz w:val="24"/>
          <w:szCs w:val="24"/>
        </w:rPr>
      </w:pPr>
      <w:r>
        <w:rPr>
          <w:sz w:val="24"/>
          <w:szCs w:val="24"/>
        </w:rPr>
        <w:t>[</w:t>
      </w:r>
      <w:r w:rsidRPr="00923B58">
        <w:rPr>
          <w:sz w:val="24"/>
          <w:szCs w:val="24"/>
        </w:rPr>
        <w:t xml:space="preserve">Equations should be numerically numbered consecutively in parentheses with aligning right margin, and </w:t>
      </w:r>
      <w:r w:rsidR="00E85232">
        <w:rPr>
          <w:sz w:val="24"/>
          <w:szCs w:val="24"/>
        </w:rPr>
        <w:t>they</w:t>
      </w:r>
      <w:r w:rsidRPr="00923B58">
        <w:rPr>
          <w:sz w:val="24"/>
          <w:szCs w:val="24"/>
        </w:rPr>
        <w:t xml:space="preserve"> can use either the same font (Times New Roman) or the formula font.</w:t>
      </w:r>
      <w:r>
        <w:rPr>
          <w:sz w:val="24"/>
          <w:szCs w:val="24"/>
        </w:rPr>
        <w:t>]</w:t>
      </w:r>
      <w:r w:rsidRPr="00923B58">
        <w:rPr>
          <w:sz w:val="24"/>
          <w:szCs w:val="24"/>
        </w:rPr>
        <w:t xml:space="preserve"> </w:t>
      </w:r>
    </w:p>
    <w:p w14:paraId="158AA504" w14:textId="77777777" w:rsidR="00923B58" w:rsidRDefault="00923B58" w:rsidP="00923B58">
      <w:pPr>
        <w:spacing w:line="276" w:lineRule="auto"/>
        <w:ind w:right="22"/>
        <w:jc w:val="right"/>
        <w:rPr>
          <w:sz w:val="24"/>
          <w:szCs w:val="24"/>
        </w:rPr>
      </w:pPr>
      <w:r w:rsidRPr="00923B58">
        <w:rPr>
          <w:sz w:val="24"/>
          <w:szCs w:val="24"/>
        </w:rPr>
        <w:t>Y=α+</w:t>
      </w:r>
      <w:proofErr w:type="spellStart"/>
      <w:r w:rsidRPr="00923B58">
        <w:rPr>
          <w:sz w:val="24"/>
          <w:szCs w:val="24"/>
        </w:rPr>
        <w:t>ßX+ε</w:t>
      </w:r>
      <w:proofErr w:type="spellEnd"/>
      <w:r w:rsidRPr="00923B58">
        <w:rPr>
          <w:sz w:val="24"/>
          <w:szCs w:val="24"/>
        </w:rPr>
        <w:t xml:space="preserve"> </w:t>
      </w:r>
      <w:r w:rsidRPr="00923B58">
        <w:rPr>
          <w:sz w:val="24"/>
          <w:szCs w:val="24"/>
        </w:rPr>
        <w:tab/>
        <w:t xml:space="preserve">     </w:t>
      </w:r>
      <w:r>
        <w:rPr>
          <w:sz w:val="24"/>
          <w:szCs w:val="24"/>
        </w:rPr>
        <w:t xml:space="preserve">                            </w:t>
      </w:r>
      <w:r w:rsidRPr="00923B58">
        <w:rPr>
          <w:sz w:val="24"/>
          <w:szCs w:val="24"/>
        </w:rPr>
        <w:t xml:space="preserve">             </w:t>
      </w:r>
      <w:r w:rsidRPr="00923B58">
        <w:rPr>
          <w:sz w:val="24"/>
          <w:szCs w:val="24"/>
        </w:rPr>
        <w:tab/>
      </w:r>
      <w:r>
        <w:rPr>
          <w:sz w:val="24"/>
          <w:szCs w:val="24"/>
        </w:rPr>
        <w:t xml:space="preserve">            </w:t>
      </w:r>
      <w:r w:rsidRPr="00923B58">
        <w:rPr>
          <w:sz w:val="24"/>
          <w:szCs w:val="24"/>
        </w:rPr>
        <w:t>(1)</w:t>
      </w:r>
    </w:p>
    <w:p w14:paraId="02E942CE" w14:textId="77777777" w:rsidR="00923B58" w:rsidRDefault="00923B58" w:rsidP="00C3147E">
      <w:pPr>
        <w:spacing w:line="276" w:lineRule="auto"/>
        <w:ind w:right="22"/>
        <w:jc w:val="both"/>
        <w:rPr>
          <w:sz w:val="24"/>
          <w:szCs w:val="24"/>
        </w:rPr>
      </w:pPr>
    </w:p>
    <w:p w14:paraId="49B47CBA" w14:textId="77777777" w:rsidR="007D72DF" w:rsidRDefault="007D72DF" w:rsidP="00C3147E">
      <w:pPr>
        <w:widowControl/>
        <w:spacing w:line="276" w:lineRule="auto"/>
        <w:ind w:left="850" w:right="22" w:hanging="850"/>
        <w:rPr>
          <w:b/>
          <w:sz w:val="24"/>
          <w:szCs w:val="24"/>
        </w:rPr>
      </w:pPr>
      <w:r>
        <w:rPr>
          <w:b/>
          <w:sz w:val="24"/>
          <w:szCs w:val="24"/>
        </w:rPr>
        <w:t>V.  FINDINGS AND CONCLUSIONS</w:t>
      </w:r>
    </w:p>
    <w:p w14:paraId="2C21C5A3" w14:textId="77777777" w:rsidR="007D72DF" w:rsidRDefault="005F646D" w:rsidP="00C3147E">
      <w:pPr>
        <w:spacing w:line="276" w:lineRule="auto"/>
        <w:ind w:right="22"/>
        <w:jc w:val="both"/>
        <w:rPr>
          <w:sz w:val="24"/>
          <w:szCs w:val="24"/>
        </w:rPr>
      </w:pPr>
      <w:r>
        <w:rPr>
          <w:sz w:val="24"/>
          <w:szCs w:val="24"/>
        </w:rPr>
        <w:t>[</w:t>
      </w:r>
      <w:r w:rsidR="007D72DF">
        <w:rPr>
          <w:sz w:val="24"/>
          <w:szCs w:val="24"/>
        </w:rPr>
        <w:t>In this section, the authors present a brief conclusion of the research results with suggestions for advanced researchers or general readers. A conclusion may cover the main points of the article, but don't replicate the abstract in the conclusion. Researchers must explain the empirical and theoretical benefits, the economic benefits, and the existence of any new findings. This section should not merely restate the findings reported in the results section or report additional findings that have not been discussed earlier in the article.</w:t>
      </w:r>
      <w:r>
        <w:rPr>
          <w:sz w:val="24"/>
          <w:szCs w:val="24"/>
        </w:rPr>
        <w:t>]</w:t>
      </w:r>
    </w:p>
    <w:p w14:paraId="26A7D56F" w14:textId="77777777" w:rsidR="007D72DF" w:rsidRDefault="007D72DF" w:rsidP="00C3147E">
      <w:pPr>
        <w:ind w:right="22"/>
        <w:jc w:val="both"/>
        <w:rPr>
          <w:rFonts w:ascii="Garamond" w:eastAsia="Garamond" w:hAnsi="Garamond" w:cs="Garamond"/>
        </w:rPr>
      </w:pPr>
    </w:p>
    <w:p w14:paraId="0FB3C74A" w14:textId="77777777" w:rsidR="007D72DF" w:rsidRDefault="007D72DF" w:rsidP="00C3147E">
      <w:pPr>
        <w:ind w:left="283" w:right="22"/>
        <w:rPr>
          <w:rFonts w:ascii="Garamond" w:eastAsia="Garamond" w:hAnsi="Garamond" w:cs="Garamond"/>
        </w:rPr>
      </w:pPr>
    </w:p>
    <w:p w14:paraId="7EF10BB0" w14:textId="77777777" w:rsidR="007D72DF" w:rsidRDefault="007D72DF" w:rsidP="00C3147E">
      <w:pPr>
        <w:widowControl/>
        <w:spacing w:line="276" w:lineRule="auto"/>
        <w:ind w:left="850" w:right="22" w:hanging="850"/>
        <w:rPr>
          <w:b/>
          <w:color w:val="000000"/>
          <w:sz w:val="24"/>
          <w:szCs w:val="24"/>
        </w:rPr>
      </w:pPr>
      <w:r>
        <w:rPr>
          <w:b/>
          <w:color w:val="000000"/>
          <w:sz w:val="24"/>
          <w:szCs w:val="24"/>
        </w:rPr>
        <w:t xml:space="preserve">VI. IMPLICATIONS, </w:t>
      </w:r>
      <w:r>
        <w:rPr>
          <w:b/>
          <w:sz w:val="24"/>
          <w:szCs w:val="24"/>
        </w:rPr>
        <w:t>LIMITATIONS</w:t>
      </w:r>
      <w:r w:rsidR="00E85232">
        <w:rPr>
          <w:b/>
          <w:sz w:val="24"/>
          <w:szCs w:val="24"/>
        </w:rPr>
        <w:t>,</w:t>
      </w:r>
      <w:r>
        <w:rPr>
          <w:b/>
          <w:color w:val="000000"/>
          <w:sz w:val="24"/>
          <w:szCs w:val="24"/>
        </w:rPr>
        <w:t xml:space="preserve"> AND SUGGESTIONS</w:t>
      </w:r>
    </w:p>
    <w:p w14:paraId="005A6CC8" w14:textId="77777777" w:rsidR="007D72DF" w:rsidRDefault="005F646D" w:rsidP="00C3147E">
      <w:pPr>
        <w:spacing w:line="276" w:lineRule="auto"/>
        <w:ind w:right="22"/>
        <w:jc w:val="both"/>
        <w:rPr>
          <w:sz w:val="24"/>
          <w:szCs w:val="24"/>
        </w:rPr>
      </w:pPr>
      <w:r>
        <w:rPr>
          <w:sz w:val="24"/>
          <w:szCs w:val="24"/>
        </w:rPr>
        <w:t>[</w:t>
      </w:r>
      <w:r w:rsidR="007D72DF">
        <w:rPr>
          <w:sz w:val="24"/>
          <w:szCs w:val="24"/>
        </w:rPr>
        <w:t xml:space="preserve">The author must present the main deficiencies and limitations of the study, which may reduce the validity of the paper, thereby raising questions from the reader about whether or in what way the limitations of the study may have influenced the results and </w:t>
      </w:r>
      <w:r w:rsidR="007D72DF">
        <w:rPr>
          <w:sz w:val="24"/>
          <w:szCs w:val="24"/>
        </w:rPr>
        <w:lastRenderedPageBreak/>
        <w:t>conclusions. Limitations require critical assessment and interpretation of their research impact. The author must provide an answer to the question: Is this a problem caused by an error or in the chosen method, validity, or something else?</w:t>
      </w:r>
      <w:r>
        <w:rPr>
          <w:sz w:val="24"/>
          <w:szCs w:val="24"/>
        </w:rPr>
        <w:t>]</w:t>
      </w:r>
    </w:p>
    <w:p w14:paraId="280BE24A" w14:textId="77777777" w:rsidR="005F646D" w:rsidRDefault="005F646D" w:rsidP="00C3147E">
      <w:pPr>
        <w:spacing w:line="276" w:lineRule="auto"/>
        <w:ind w:right="22"/>
        <w:jc w:val="both"/>
        <w:rPr>
          <w:sz w:val="24"/>
          <w:szCs w:val="24"/>
        </w:rPr>
      </w:pPr>
    </w:p>
    <w:p w14:paraId="6AF4FC1C" w14:textId="77777777" w:rsidR="005F646D" w:rsidRDefault="005F646D" w:rsidP="005F646D">
      <w:pPr>
        <w:widowControl/>
        <w:spacing w:line="276" w:lineRule="auto"/>
        <w:ind w:right="22"/>
        <w:rPr>
          <w:b/>
          <w:sz w:val="24"/>
          <w:szCs w:val="24"/>
        </w:rPr>
      </w:pPr>
      <w:r>
        <w:rPr>
          <w:b/>
          <w:color w:val="000000"/>
          <w:sz w:val="24"/>
          <w:szCs w:val="24"/>
        </w:rPr>
        <w:t>ACKNOWLEDGMENT</w:t>
      </w:r>
      <w:r w:rsidR="00433A5F">
        <w:rPr>
          <w:b/>
          <w:color w:val="000000"/>
          <w:sz w:val="24"/>
          <w:szCs w:val="24"/>
        </w:rPr>
        <w:t xml:space="preserve"> (IF ANY)</w:t>
      </w:r>
    </w:p>
    <w:p w14:paraId="5378B47C" w14:textId="77777777" w:rsidR="005F646D" w:rsidRPr="005F646D" w:rsidRDefault="005F646D" w:rsidP="00433A5F">
      <w:pPr>
        <w:spacing w:line="276" w:lineRule="auto"/>
        <w:ind w:right="22"/>
        <w:jc w:val="both"/>
        <w:rPr>
          <w:sz w:val="24"/>
          <w:szCs w:val="24"/>
        </w:rPr>
      </w:pPr>
      <w:r>
        <w:rPr>
          <w:sz w:val="24"/>
          <w:szCs w:val="24"/>
        </w:rPr>
        <w:t>[</w:t>
      </w:r>
      <w:r w:rsidR="00433A5F">
        <w:rPr>
          <w:sz w:val="24"/>
          <w:szCs w:val="24"/>
        </w:rPr>
        <w:t>All</w:t>
      </w:r>
      <w:r w:rsidRPr="005F646D">
        <w:rPr>
          <w:sz w:val="24"/>
          <w:szCs w:val="24"/>
        </w:rPr>
        <w:t xml:space="preserve"> acknowledgments should be written in the first person.</w:t>
      </w:r>
      <w:r w:rsidR="00433A5F">
        <w:rPr>
          <w:sz w:val="24"/>
          <w:szCs w:val="24"/>
        </w:rPr>
        <w:t xml:space="preserve"> </w:t>
      </w:r>
      <w:r w:rsidR="00433A5F" w:rsidRPr="00433A5F">
        <w:rPr>
          <w:sz w:val="24"/>
          <w:szCs w:val="24"/>
        </w:rPr>
        <w:t>The tone of the section should be in an active voice.</w:t>
      </w:r>
      <w:r w:rsidR="00433A5F">
        <w:rPr>
          <w:sz w:val="24"/>
          <w:szCs w:val="24"/>
        </w:rPr>
        <w:t xml:space="preserve"> </w:t>
      </w:r>
      <w:r w:rsidR="00433A5F" w:rsidRPr="00433A5F">
        <w:rPr>
          <w:sz w:val="24"/>
          <w:szCs w:val="24"/>
        </w:rPr>
        <w:t>Do not use pronouns indicating possession (i.e.</w:t>
      </w:r>
      <w:r w:rsidR="00E85232">
        <w:rPr>
          <w:sz w:val="24"/>
          <w:szCs w:val="24"/>
        </w:rPr>
        <w:t>,</w:t>
      </w:r>
      <w:r w:rsidR="00433A5F" w:rsidRPr="00433A5F">
        <w:rPr>
          <w:sz w:val="24"/>
          <w:szCs w:val="24"/>
        </w:rPr>
        <w:t xml:space="preserve"> his, her, their, etc.).</w:t>
      </w:r>
      <w:r w:rsidR="00433A5F">
        <w:rPr>
          <w:sz w:val="24"/>
          <w:szCs w:val="24"/>
        </w:rPr>
        <w:t xml:space="preserve"> </w:t>
      </w:r>
      <w:r w:rsidR="00433A5F" w:rsidRPr="00433A5F">
        <w:rPr>
          <w:sz w:val="24"/>
          <w:szCs w:val="24"/>
        </w:rPr>
        <w:t>Terms associated with specific companies should be written out in full, e.g.</w:t>
      </w:r>
      <w:r w:rsidR="00E85232">
        <w:rPr>
          <w:sz w:val="24"/>
          <w:szCs w:val="24"/>
        </w:rPr>
        <w:t>,</w:t>
      </w:r>
      <w:r w:rsidR="00433A5F" w:rsidRPr="00433A5F">
        <w:rPr>
          <w:sz w:val="24"/>
          <w:szCs w:val="24"/>
        </w:rPr>
        <w:t xml:space="preserve"> Limited, Corporation, etc.</w:t>
      </w:r>
      <w:r w:rsidR="00433A5F">
        <w:rPr>
          <w:sz w:val="24"/>
          <w:szCs w:val="24"/>
        </w:rPr>
        <w:t xml:space="preserve"> </w:t>
      </w:r>
      <w:r w:rsidR="00433A5F" w:rsidRPr="00433A5F">
        <w:rPr>
          <w:sz w:val="24"/>
          <w:szCs w:val="24"/>
        </w:rPr>
        <w:t>If the results have been published elsewhere, then this should also be acknowledged.</w:t>
      </w:r>
      <w:r w:rsidR="00433A5F">
        <w:rPr>
          <w:sz w:val="24"/>
          <w:szCs w:val="24"/>
        </w:rPr>
        <w:t xml:space="preserve"> </w:t>
      </w:r>
      <w:r w:rsidR="00433A5F" w:rsidRPr="00433A5F">
        <w:rPr>
          <w:sz w:val="24"/>
          <w:szCs w:val="24"/>
        </w:rPr>
        <w:t xml:space="preserve">Any abbreviations should be expanded unless the abbreviation appears in the main body of the text. </w:t>
      </w:r>
      <w:r w:rsidRPr="005F646D">
        <w:rPr>
          <w:sz w:val="24"/>
          <w:szCs w:val="24"/>
        </w:rPr>
        <w:t>Examples of whom and what should be acknowledged are listed below:</w:t>
      </w:r>
      <w:r w:rsidR="00433A5F">
        <w:rPr>
          <w:sz w:val="24"/>
          <w:szCs w:val="24"/>
        </w:rPr>
        <w:t>]</w:t>
      </w:r>
    </w:p>
    <w:p w14:paraId="58B0CBB1" w14:textId="77777777" w:rsidR="00433A5F" w:rsidRDefault="005F646D" w:rsidP="005F646D">
      <w:pPr>
        <w:pStyle w:val="ListParagraph"/>
        <w:numPr>
          <w:ilvl w:val="0"/>
          <w:numId w:val="3"/>
        </w:numPr>
        <w:spacing w:line="276" w:lineRule="auto"/>
        <w:ind w:right="22"/>
        <w:jc w:val="both"/>
        <w:rPr>
          <w:sz w:val="24"/>
          <w:szCs w:val="24"/>
        </w:rPr>
      </w:pPr>
      <w:r w:rsidRPr="00433A5F">
        <w:rPr>
          <w:sz w:val="24"/>
          <w:szCs w:val="24"/>
        </w:rPr>
        <w:t>Direct technical help (e.g.</w:t>
      </w:r>
      <w:r w:rsidR="00E85232">
        <w:rPr>
          <w:sz w:val="24"/>
          <w:szCs w:val="24"/>
        </w:rPr>
        <w:t>,</w:t>
      </w:r>
      <w:r w:rsidRPr="00433A5F">
        <w:rPr>
          <w:sz w:val="24"/>
          <w:szCs w:val="24"/>
        </w:rPr>
        <w:t xml:space="preserve"> supply of animal subjects, cells, equipment setup, methods, statistics/data manipulation, samples, chemicals/reagents, analytical/spectroscopy techniques)</w:t>
      </w:r>
    </w:p>
    <w:p w14:paraId="11832C8E" w14:textId="77777777" w:rsidR="00433A5F" w:rsidRDefault="005F646D" w:rsidP="005F646D">
      <w:pPr>
        <w:pStyle w:val="ListParagraph"/>
        <w:numPr>
          <w:ilvl w:val="0"/>
          <w:numId w:val="3"/>
        </w:numPr>
        <w:spacing w:line="276" w:lineRule="auto"/>
        <w:ind w:right="22"/>
        <w:jc w:val="both"/>
        <w:rPr>
          <w:sz w:val="24"/>
          <w:szCs w:val="24"/>
        </w:rPr>
      </w:pPr>
      <w:r w:rsidRPr="00433A5F">
        <w:rPr>
          <w:sz w:val="24"/>
          <w:szCs w:val="24"/>
        </w:rPr>
        <w:t>Indirect assistance (topical and intellectual discussions about the research</w:t>
      </w:r>
      <w:r w:rsidR="00E85232">
        <w:rPr>
          <w:sz w:val="24"/>
          <w:szCs w:val="24"/>
        </w:rPr>
        <w:t>,</w:t>
      </w:r>
      <w:r w:rsidRPr="00433A5F">
        <w:rPr>
          <w:sz w:val="24"/>
          <w:szCs w:val="24"/>
        </w:rPr>
        <w:t xml:space="preserve"> which can lead to </w:t>
      </w:r>
      <w:r w:rsidR="00E85232">
        <w:rPr>
          <w:sz w:val="24"/>
          <w:szCs w:val="24"/>
        </w:rPr>
        <w:t xml:space="preserve">the </w:t>
      </w:r>
      <w:r w:rsidRPr="00433A5F">
        <w:rPr>
          <w:sz w:val="24"/>
          <w:szCs w:val="24"/>
        </w:rPr>
        <w:t>generation of new ideas)</w:t>
      </w:r>
    </w:p>
    <w:p w14:paraId="70510299" w14:textId="77777777" w:rsidR="00433A5F" w:rsidRDefault="005F646D" w:rsidP="005F646D">
      <w:pPr>
        <w:pStyle w:val="ListParagraph"/>
        <w:numPr>
          <w:ilvl w:val="0"/>
          <w:numId w:val="3"/>
        </w:numPr>
        <w:spacing w:line="276" w:lineRule="auto"/>
        <w:ind w:right="22"/>
        <w:jc w:val="both"/>
        <w:rPr>
          <w:sz w:val="24"/>
          <w:szCs w:val="24"/>
        </w:rPr>
      </w:pPr>
      <w:r w:rsidRPr="00433A5F">
        <w:rPr>
          <w:sz w:val="24"/>
          <w:szCs w:val="24"/>
        </w:rPr>
        <w:t>Affiliated institutions</w:t>
      </w:r>
    </w:p>
    <w:p w14:paraId="6EDD9E91" w14:textId="77777777" w:rsidR="00433A5F" w:rsidRDefault="005F646D" w:rsidP="005F646D">
      <w:pPr>
        <w:pStyle w:val="ListParagraph"/>
        <w:numPr>
          <w:ilvl w:val="0"/>
          <w:numId w:val="3"/>
        </w:numPr>
        <w:spacing w:line="276" w:lineRule="auto"/>
        <w:ind w:right="22"/>
        <w:jc w:val="both"/>
        <w:rPr>
          <w:sz w:val="24"/>
          <w:szCs w:val="24"/>
        </w:rPr>
      </w:pPr>
      <w:r w:rsidRPr="00433A5F">
        <w:rPr>
          <w:sz w:val="24"/>
          <w:szCs w:val="24"/>
        </w:rPr>
        <w:t>Funding bodies</w:t>
      </w:r>
    </w:p>
    <w:p w14:paraId="47190B99" w14:textId="77777777" w:rsidR="00433A5F" w:rsidRDefault="005F646D" w:rsidP="005F646D">
      <w:pPr>
        <w:pStyle w:val="ListParagraph"/>
        <w:numPr>
          <w:ilvl w:val="0"/>
          <w:numId w:val="3"/>
        </w:numPr>
        <w:spacing w:line="276" w:lineRule="auto"/>
        <w:ind w:right="22"/>
        <w:jc w:val="both"/>
        <w:rPr>
          <w:sz w:val="24"/>
          <w:szCs w:val="24"/>
        </w:rPr>
      </w:pPr>
      <w:r w:rsidRPr="00433A5F">
        <w:rPr>
          <w:sz w:val="24"/>
          <w:szCs w:val="24"/>
        </w:rPr>
        <w:t>Grant numbers</w:t>
      </w:r>
    </w:p>
    <w:p w14:paraId="26DECE37" w14:textId="77777777" w:rsidR="00433A5F" w:rsidRDefault="005F646D" w:rsidP="005F646D">
      <w:pPr>
        <w:pStyle w:val="ListParagraph"/>
        <w:numPr>
          <w:ilvl w:val="0"/>
          <w:numId w:val="3"/>
        </w:numPr>
        <w:spacing w:line="276" w:lineRule="auto"/>
        <w:ind w:right="22"/>
        <w:jc w:val="both"/>
        <w:rPr>
          <w:sz w:val="24"/>
          <w:szCs w:val="24"/>
        </w:rPr>
      </w:pPr>
      <w:r w:rsidRPr="00433A5F">
        <w:rPr>
          <w:sz w:val="24"/>
          <w:szCs w:val="24"/>
        </w:rPr>
        <w:t>Who received the funding (if not the author, e.g.</w:t>
      </w:r>
      <w:r w:rsidR="00E85232">
        <w:rPr>
          <w:sz w:val="24"/>
          <w:szCs w:val="24"/>
        </w:rPr>
        <w:t>,</w:t>
      </w:r>
      <w:r w:rsidRPr="00433A5F">
        <w:rPr>
          <w:sz w:val="24"/>
          <w:szCs w:val="24"/>
        </w:rPr>
        <w:t xml:space="preserve"> a supervisor)</w:t>
      </w:r>
    </w:p>
    <w:p w14:paraId="4C99E175" w14:textId="77777777" w:rsidR="005F646D" w:rsidRDefault="005F646D" w:rsidP="005F646D">
      <w:pPr>
        <w:pStyle w:val="ListParagraph"/>
        <w:numPr>
          <w:ilvl w:val="0"/>
          <w:numId w:val="3"/>
        </w:numPr>
        <w:spacing w:line="276" w:lineRule="auto"/>
        <w:ind w:right="22"/>
        <w:jc w:val="both"/>
        <w:rPr>
          <w:sz w:val="24"/>
          <w:szCs w:val="24"/>
        </w:rPr>
      </w:pPr>
      <w:r w:rsidRPr="00433A5F">
        <w:rPr>
          <w:sz w:val="24"/>
          <w:szCs w:val="24"/>
        </w:rPr>
        <w:t>Any associated fellowships</w:t>
      </w:r>
    </w:p>
    <w:p w14:paraId="466B184D" w14:textId="77777777" w:rsidR="00A36022" w:rsidRDefault="00A36022" w:rsidP="00A36022">
      <w:pPr>
        <w:spacing w:line="276" w:lineRule="auto"/>
        <w:ind w:right="22"/>
        <w:jc w:val="both"/>
        <w:rPr>
          <w:sz w:val="24"/>
          <w:szCs w:val="24"/>
        </w:rPr>
      </w:pPr>
      <w:r>
        <w:rPr>
          <w:sz w:val="24"/>
          <w:szCs w:val="24"/>
        </w:rPr>
        <w:t>Samples of wording are as follows:</w:t>
      </w:r>
    </w:p>
    <w:p w14:paraId="159010CD" w14:textId="77777777" w:rsidR="00A36022" w:rsidRDefault="00A36022" w:rsidP="00A36022">
      <w:pPr>
        <w:pStyle w:val="ListParagraph"/>
        <w:numPr>
          <w:ilvl w:val="0"/>
          <w:numId w:val="3"/>
        </w:numPr>
        <w:spacing w:line="276" w:lineRule="auto"/>
        <w:ind w:right="22"/>
        <w:jc w:val="both"/>
        <w:rPr>
          <w:sz w:val="24"/>
          <w:szCs w:val="24"/>
        </w:rPr>
      </w:pPr>
      <w:r w:rsidRPr="00A36022">
        <w:rPr>
          <w:sz w:val="24"/>
          <w:szCs w:val="24"/>
        </w:rPr>
        <w:t xml:space="preserve">Funding sources: "The authors gratefully acknowledge the support of the National Science Foundation (Grant No. 12345)." </w:t>
      </w:r>
    </w:p>
    <w:p w14:paraId="52E13F3F" w14:textId="77777777" w:rsidR="00A36022" w:rsidRDefault="00A36022" w:rsidP="00A36022">
      <w:pPr>
        <w:pStyle w:val="ListParagraph"/>
        <w:numPr>
          <w:ilvl w:val="0"/>
          <w:numId w:val="3"/>
        </w:numPr>
        <w:spacing w:line="276" w:lineRule="auto"/>
        <w:ind w:right="22"/>
        <w:jc w:val="both"/>
        <w:rPr>
          <w:sz w:val="24"/>
          <w:szCs w:val="24"/>
        </w:rPr>
      </w:pPr>
      <w:r w:rsidRPr="00A36022">
        <w:rPr>
          <w:sz w:val="24"/>
          <w:szCs w:val="24"/>
        </w:rPr>
        <w:t xml:space="preserve">Supervisors and mentors: "The authors thank Dr. Smith for his guidance and insightful comments on the manuscript." </w:t>
      </w:r>
    </w:p>
    <w:p w14:paraId="26442543" w14:textId="77777777" w:rsidR="00A36022" w:rsidRDefault="00A36022" w:rsidP="00A36022">
      <w:pPr>
        <w:pStyle w:val="ListParagraph"/>
        <w:numPr>
          <w:ilvl w:val="0"/>
          <w:numId w:val="3"/>
        </w:numPr>
        <w:spacing w:line="276" w:lineRule="auto"/>
        <w:ind w:right="22"/>
        <w:jc w:val="both"/>
        <w:rPr>
          <w:sz w:val="24"/>
          <w:szCs w:val="24"/>
        </w:rPr>
      </w:pPr>
      <w:r w:rsidRPr="00A36022">
        <w:rPr>
          <w:sz w:val="24"/>
          <w:szCs w:val="24"/>
        </w:rPr>
        <w:t xml:space="preserve">Colleagues and collaborators: "We thank [Name] for helpful discussions and assistance with data analysis." </w:t>
      </w:r>
    </w:p>
    <w:p w14:paraId="1F5638DC" w14:textId="77777777" w:rsidR="00A36022" w:rsidRDefault="00A36022" w:rsidP="00A36022">
      <w:pPr>
        <w:pStyle w:val="ListParagraph"/>
        <w:numPr>
          <w:ilvl w:val="0"/>
          <w:numId w:val="3"/>
        </w:numPr>
        <w:spacing w:line="276" w:lineRule="auto"/>
        <w:ind w:right="22"/>
        <w:jc w:val="both"/>
        <w:rPr>
          <w:sz w:val="24"/>
          <w:szCs w:val="24"/>
        </w:rPr>
      </w:pPr>
      <w:r w:rsidRPr="00A36022">
        <w:rPr>
          <w:sz w:val="24"/>
          <w:szCs w:val="24"/>
        </w:rPr>
        <w:t xml:space="preserve">Institutions and facilities: "The authors acknowledge the use of the facilities at [Institution]." </w:t>
      </w:r>
    </w:p>
    <w:p w14:paraId="49D00845" w14:textId="77777777" w:rsidR="00A36022" w:rsidRDefault="00A36022" w:rsidP="00A36022">
      <w:pPr>
        <w:pStyle w:val="ListParagraph"/>
        <w:numPr>
          <w:ilvl w:val="0"/>
          <w:numId w:val="3"/>
        </w:numPr>
        <w:spacing w:line="276" w:lineRule="auto"/>
        <w:ind w:right="22"/>
        <w:jc w:val="both"/>
        <w:rPr>
          <w:sz w:val="24"/>
          <w:szCs w:val="24"/>
        </w:rPr>
      </w:pPr>
      <w:r w:rsidRPr="00A36022">
        <w:rPr>
          <w:sz w:val="24"/>
          <w:szCs w:val="24"/>
        </w:rPr>
        <w:t xml:space="preserve">Reviewers and editors: "We thank the anonymous reviewers for their valuable feedback." </w:t>
      </w:r>
    </w:p>
    <w:p w14:paraId="4CDA0952" w14:textId="77777777" w:rsidR="00A36022" w:rsidRDefault="00A36022" w:rsidP="00A36022">
      <w:pPr>
        <w:pStyle w:val="ListParagraph"/>
        <w:numPr>
          <w:ilvl w:val="0"/>
          <w:numId w:val="3"/>
        </w:numPr>
        <w:spacing w:line="276" w:lineRule="auto"/>
        <w:ind w:right="22"/>
        <w:jc w:val="both"/>
        <w:rPr>
          <w:sz w:val="24"/>
          <w:szCs w:val="24"/>
        </w:rPr>
      </w:pPr>
      <w:r w:rsidRPr="00A36022">
        <w:rPr>
          <w:sz w:val="24"/>
          <w:szCs w:val="24"/>
        </w:rPr>
        <w:t xml:space="preserve">Technical support: "We thank [Name] for technical assistance with the experiments." </w:t>
      </w:r>
    </w:p>
    <w:p w14:paraId="63A468DA" w14:textId="77777777" w:rsidR="00A36022" w:rsidRPr="00A36022" w:rsidRDefault="00A36022" w:rsidP="00A36022">
      <w:pPr>
        <w:pStyle w:val="ListParagraph"/>
        <w:numPr>
          <w:ilvl w:val="0"/>
          <w:numId w:val="3"/>
        </w:numPr>
        <w:spacing w:line="276" w:lineRule="auto"/>
        <w:ind w:right="22"/>
        <w:jc w:val="both"/>
        <w:rPr>
          <w:sz w:val="24"/>
          <w:szCs w:val="24"/>
        </w:rPr>
      </w:pPr>
      <w:r w:rsidRPr="00A36022">
        <w:rPr>
          <w:sz w:val="24"/>
          <w:szCs w:val="24"/>
        </w:rPr>
        <w:t>Language editing/proofreading: "We thank [Name] for language editing and proofreading the manuscript."</w:t>
      </w:r>
    </w:p>
    <w:p w14:paraId="355759C6" w14:textId="77777777" w:rsidR="007D72DF" w:rsidRDefault="007D72DF" w:rsidP="00C3147E">
      <w:pPr>
        <w:widowControl/>
        <w:spacing w:line="276" w:lineRule="auto"/>
        <w:ind w:right="22"/>
        <w:rPr>
          <w:sz w:val="24"/>
          <w:szCs w:val="24"/>
        </w:rPr>
      </w:pPr>
    </w:p>
    <w:p w14:paraId="731BCDF4" w14:textId="77777777" w:rsidR="007D72DF" w:rsidRDefault="007D72DF" w:rsidP="00C3147E">
      <w:pPr>
        <w:widowControl/>
        <w:spacing w:line="276" w:lineRule="auto"/>
        <w:ind w:right="22"/>
        <w:rPr>
          <w:b/>
          <w:sz w:val="24"/>
          <w:szCs w:val="24"/>
        </w:rPr>
      </w:pPr>
      <w:r>
        <w:rPr>
          <w:b/>
          <w:color w:val="000000"/>
          <w:sz w:val="24"/>
          <w:szCs w:val="24"/>
        </w:rPr>
        <w:t>REFERENCES</w:t>
      </w:r>
    </w:p>
    <w:p w14:paraId="0CB8FF5B" w14:textId="77777777" w:rsidR="007D72DF" w:rsidRDefault="00C3147E" w:rsidP="00C3147E">
      <w:pPr>
        <w:spacing w:line="276" w:lineRule="auto"/>
        <w:ind w:right="22"/>
        <w:jc w:val="both"/>
        <w:rPr>
          <w:sz w:val="24"/>
          <w:szCs w:val="24"/>
        </w:rPr>
      </w:pPr>
      <w:r>
        <w:rPr>
          <w:sz w:val="24"/>
          <w:szCs w:val="24"/>
        </w:rPr>
        <w:t>[</w:t>
      </w:r>
      <w:r w:rsidR="007D72DF">
        <w:rPr>
          <w:sz w:val="24"/>
          <w:szCs w:val="24"/>
        </w:rPr>
        <w:t>In writing, the reference refers to the output of the APA Style (7</w:t>
      </w:r>
      <w:r w:rsidR="007D72DF">
        <w:rPr>
          <w:sz w:val="24"/>
          <w:szCs w:val="24"/>
          <w:vertAlign w:val="superscript"/>
        </w:rPr>
        <w:t>th</w:t>
      </w:r>
      <w:r w:rsidR="007D72DF">
        <w:rPr>
          <w:sz w:val="24"/>
          <w:szCs w:val="24"/>
        </w:rPr>
        <w:t xml:space="preserve"> Edition). We suggest using Reference Application Managers like EndNote, Mendeley, Zotero, etc. The use of DOI is highly recommended. The reference style used by the journal will be applied to </w:t>
      </w:r>
      <w:r w:rsidR="007D72DF">
        <w:rPr>
          <w:sz w:val="24"/>
          <w:szCs w:val="24"/>
        </w:rPr>
        <w:lastRenderedPageBreak/>
        <w:t>articles received by the Editor at the proofing stage. Note that missing data will be highlighted at the proof stage for the authors to correct. Please make sure that any references cited in the text are also in the list of references (and vice versa). Unpublished results and private communications are not recommended in reference lists, but may be mentioned in the text. All publications cited in the text must be included in the reference list. The reference list is listed alphabetically. Please make sure that any references cited in the text are also in the list of references (and vice versa).</w:t>
      </w:r>
      <w:r>
        <w:rPr>
          <w:sz w:val="24"/>
          <w:szCs w:val="24"/>
        </w:rPr>
        <w:t>]</w:t>
      </w:r>
    </w:p>
    <w:p w14:paraId="30290753" w14:textId="77777777" w:rsidR="00C96B1F" w:rsidRDefault="00C96B1F" w:rsidP="00C3147E">
      <w:pPr>
        <w:spacing w:line="276" w:lineRule="auto"/>
        <w:ind w:right="22"/>
        <w:jc w:val="both"/>
        <w:rPr>
          <w:sz w:val="24"/>
          <w:szCs w:val="24"/>
        </w:rPr>
      </w:pPr>
    </w:p>
    <w:p w14:paraId="310AB6A6" w14:textId="77777777" w:rsidR="00FD17C3" w:rsidRDefault="00FD17C3" w:rsidP="00E85232">
      <w:pPr>
        <w:spacing w:line="276" w:lineRule="auto"/>
        <w:ind w:left="720" w:right="22" w:hanging="720"/>
        <w:jc w:val="both"/>
        <w:rPr>
          <w:sz w:val="24"/>
          <w:szCs w:val="24"/>
        </w:rPr>
      </w:pPr>
      <w:r w:rsidRPr="00487109">
        <w:rPr>
          <w:sz w:val="24"/>
          <w:szCs w:val="24"/>
          <w:lang w:val="sv-SE"/>
        </w:rPr>
        <w:t xml:space="preserve">Aron, L., Botella, M., &amp; Lubart, T. (2019). </w:t>
      </w:r>
      <w:r w:rsidRPr="00FD17C3">
        <w:rPr>
          <w:sz w:val="24"/>
          <w:szCs w:val="24"/>
        </w:rPr>
        <w:t xml:space="preserve">Culinary arts: Talent and </w:t>
      </w:r>
      <w:r w:rsidR="00E85232">
        <w:rPr>
          <w:sz w:val="24"/>
          <w:szCs w:val="24"/>
        </w:rPr>
        <w:t>its</w:t>
      </w:r>
      <w:r w:rsidRPr="00FD17C3">
        <w:rPr>
          <w:sz w:val="24"/>
          <w:szCs w:val="24"/>
        </w:rPr>
        <w:t xml:space="preserve"> development. In R. F. </w:t>
      </w:r>
      <w:proofErr w:type="spellStart"/>
      <w:r w:rsidRPr="00FD17C3">
        <w:rPr>
          <w:sz w:val="24"/>
          <w:szCs w:val="24"/>
        </w:rPr>
        <w:t>Subotnik</w:t>
      </w:r>
      <w:proofErr w:type="spellEnd"/>
      <w:r w:rsidRPr="00FD17C3">
        <w:rPr>
          <w:sz w:val="24"/>
          <w:szCs w:val="24"/>
        </w:rPr>
        <w:t xml:space="preserve">, P. Olszewski-Kubilius, &amp; F. C. Worrell (Eds.), </w:t>
      </w:r>
      <w:r w:rsidRPr="00FD17C3">
        <w:rPr>
          <w:i/>
          <w:sz w:val="24"/>
          <w:szCs w:val="24"/>
        </w:rPr>
        <w:t>The psychology of high performance: Developing human potential into domain-specific talent</w:t>
      </w:r>
      <w:r w:rsidRPr="00FD17C3">
        <w:rPr>
          <w:sz w:val="24"/>
          <w:szCs w:val="24"/>
        </w:rPr>
        <w:t xml:space="preserve"> (pp. 345–359). American Psychological Association. </w:t>
      </w:r>
      <w:hyperlink r:id="rId9" w:history="1">
        <w:r w:rsidRPr="0057347E">
          <w:rPr>
            <w:rStyle w:val="Hyperlink"/>
            <w:sz w:val="24"/>
            <w:szCs w:val="24"/>
          </w:rPr>
          <w:t>https://doi.org/10.1037/0000120-016</w:t>
        </w:r>
      </w:hyperlink>
    </w:p>
    <w:p w14:paraId="030DBA54" w14:textId="77777777" w:rsidR="007D72DF" w:rsidRDefault="00C96B1F" w:rsidP="00FD17C3">
      <w:pPr>
        <w:spacing w:line="276" w:lineRule="auto"/>
        <w:ind w:left="720" w:right="22" w:hanging="720"/>
        <w:jc w:val="both"/>
        <w:rPr>
          <w:sz w:val="24"/>
          <w:szCs w:val="24"/>
        </w:rPr>
      </w:pPr>
      <w:r w:rsidRPr="00C96B1F">
        <w:rPr>
          <w:sz w:val="24"/>
          <w:szCs w:val="24"/>
        </w:rPr>
        <w:t xml:space="preserve">Grady, J. S., Her, M., Moreno, G., Perez, C., &amp; Yelinek, J. (2019). Emotions in storybooks: A comparison of storybooks that represent ethnic and racial groups in the United States. </w:t>
      </w:r>
      <w:r w:rsidRPr="00FD17C3">
        <w:rPr>
          <w:i/>
          <w:sz w:val="24"/>
          <w:szCs w:val="24"/>
        </w:rPr>
        <w:t>Psychology of Popular Media Culture</w:t>
      </w:r>
      <w:r w:rsidRPr="00C96B1F">
        <w:rPr>
          <w:sz w:val="24"/>
          <w:szCs w:val="24"/>
        </w:rPr>
        <w:t xml:space="preserve">, 8(3), 207–217. </w:t>
      </w:r>
      <w:hyperlink r:id="rId10" w:history="1">
        <w:r w:rsidRPr="0057347E">
          <w:rPr>
            <w:rStyle w:val="Hyperlink"/>
            <w:sz w:val="24"/>
            <w:szCs w:val="24"/>
          </w:rPr>
          <w:t>https://doi.org/10.1037/ppm0000185</w:t>
        </w:r>
      </w:hyperlink>
    </w:p>
    <w:p w14:paraId="40B1C896" w14:textId="77777777" w:rsidR="00C96B1F" w:rsidRDefault="00FD17C3" w:rsidP="00FD17C3">
      <w:pPr>
        <w:spacing w:line="276" w:lineRule="auto"/>
        <w:ind w:left="720" w:right="22" w:hanging="720"/>
        <w:jc w:val="both"/>
        <w:rPr>
          <w:sz w:val="24"/>
          <w:szCs w:val="24"/>
        </w:rPr>
      </w:pPr>
      <w:r w:rsidRPr="00FD17C3">
        <w:rPr>
          <w:sz w:val="24"/>
          <w:szCs w:val="24"/>
        </w:rPr>
        <w:t xml:space="preserve">Svendsen, S., &amp; Løber, L. (2020). </w:t>
      </w:r>
      <w:r w:rsidRPr="00FD17C3">
        <w:rPr>
          <w:i/>
          <w:sz w:val="24"/>
          <w:szCs w:val="24"/>
        </w:rPr>
        <w:t>The big picture/Academic writing: The one-hour guide</w:t>
      </w:r>
      <w:r w:rsidRPr="00FD17C3">
        <w:rPr>
          <w:sz w:val="24"/>
          <w:szCs w:val="24"/>
        </w:rPr>
        <w:t xml:space="preserve"> (3rd digital ed.). Hans Reitzel Forlag. </w:t>
      </w:r>
      <w:hyperlink r:id="rId11" w:history="1">
        <w:r w:rsidRPr="0057347E">
          <w:rPr>
            <w:rStyle w:val="Hyperlink"/>
            <w:sz w:val="24"/>
            <w:szCs w:val="24"/>
          </w:rPr>
          <w:t>https://thebigpicture-academicwriting.digi.hansreitzel.dk/</w:t>
        </w:r>
      </w:hyperlink>
      <w:r>
        <w:rPr>
          <w:sz w:val="24"/>
          <w:szCs w:val="24"/>
        </w:rPr>
        <w:t xml:space="preserve"> </w:t>
      </w:r>
    </w:p>
    <w:p w14:paraId="7F68F271" w14:textId="77777777" w:rsidR="00FD17C3" w:rsidRDefault="00FD17C3" w:rsidP="00C3147E">
      <w:pPr>
        <w:spacing w:line="276" w:lineRule="auto"/>
        <w:ind w:right="22"/>
        <w:jc w:val="both"/>
        <w:rPr>
          <w:sz w:val="24"/>
          <w:szCs w:val="24"/>
        </w:rPr>
      </w:pPr>
    </w:p>
    <w:p w14:paraId="7829C29F" w14:textId="77777777" w:rsidR="007D72DF" w:rsidRPr="00C96B1F" w:rsidRDefault="00C3147E" w:rsidP="00C3147E">
      <w:pPr>
        <w:spacing w:line="276" w:lineRule="auto"/>
        <w:ind w:right="22"/>
        <w:jc w:val="both"/>
        <w:rPr>
          <w:bCs/>
          <w:sz w:val="24"/>
          <w:szCs w:val="24"/>
        </w:rPr>
      </w:pPr>
      <w:r w:rsidRPr="00C96B1F">
        <w:rPr>
          <w:bCs/>
          <w:sz w:val="24"/>
          <w:szCs w:val="24"/>
        </w:rPr>
        <w:t>[</w:t>
      </w:r>
      <w:r w:rsidR="00C96B1F">
        <w:rPr>
          <w:bCs/>
          <w:sz w:val="24"/>
          <w:szCs w:val="24"/>
        </w:rPr>
        <w:t xml:space="preserve">Other </w:t>
      </w:r>
      <w:r w:rsidR="007D72DF" w:rsidRPr="00C96B1F">
        <w:rPr>
          <w:bCs/>
          <w:sz w:val="24"/>
          <w:szCs w:val="24"/>
        </w:rPr>
        <w:t>APA Referencing Style (7</w:t>
      </w:r>
      <w:r w:rsidR="007D72DF" w:rsidRPr="00C96B1F">
        <w:rPr>
          <w:bCs/>
          <w:sz w:val="24"/>
          <w:szCs w:val="24"/>
          <w:vertAlign w:val="superscript"/>
        </w:rPr>
        <w:t>th</w:t>
      </w:r>
      <w:r w:rsidR="007D72DF" w:rsidRPr="00C96B1F">
        <w:rPr>
          <w:bCs/>
          <w:sz w:val="24"/>
          <w:szCs w:val="24"/>
        </w:rPr>
        <w:t xml:space="preserve"> Edition)</w:t>
      </w:r>
      <w:r w:rsidR="00C96B1F" w:rsidRPr="00C96B1F">
        <w:rPr>
          <w:bCs/>
          <w:sz w:val="24"/>
          <w:szCs w:val="24"/>
        </w:rPr>
        <w:t xml:space="preserve"> example is available at </w:t>
      </w:r>
      <w:hyperlink r:id="rId12" w:history="1">
        <w:r w:rsidR="00C96B1F" w:rsidRPr="0057347E">
          <w:rPr>
            <w:rStyle w:val="Hyperlink"/>
            <w:bCs/>
            <w:sz w:val="24"/>
            <w:szCs w:val="24"/>
          </w:rPr>
          <w:t>https://apastyle.apa.org/style-grammar-guidelines/references/examples</w:t>
        </w:r>
      </w:hyperlink>
      <w:r w:rsidR="00C96B1F">
        <w:rPr>
          <w:bCs/>
          <w:sz w:val="24"/>
          <w:szCs w:val="24"/>
        </w:rPr>
        <w:t xml:space="preserve"> </w:t>
      </w:r>
      <w:r w:rsidRPr="00C96B1F">
        <w:rPr>
          <w:bCs/>
          <w:sz w:val="24"/>
          <w:szCs w:val="24"/>
        </w:rPr>
        <w:t>]</w:t>
      </w:r>
    </w:p>
    <w:p w14:paraId="751C4B6A" w14:textId="77777777" w:rsidR="00433A5F" w:rsidRDefault="00433A5F" w:rsidP="00C3147E">
      <w:pPr>
        <w:ind w:right="22"/>
      </w:pPr>
    </w:p>
    <w:p w14:paraId="598612E0" w14:textId="77777777" w:rsidR="00EB23D0" w:rsidRPr="00433A5F" w:rsidRDefault="005F646D" w:rsidP="00C3147E">
      <w:pPr>
        <w:ind w:right="22"/>
        <w:rPr>
          <w:b/>
        </w:rPr>
      </w:pPr>
      <w:r w:rsidRPr="00433A5F">
        <w:rPr>
          <w:b/>
        </w:rPr>
        <w:t>NOTES:</w:t>
      </w:r>
    </w:p>
    <w:p w14:paraId="078EEE79" w14:textId="77777777" w:rsidR="00433A5F" w:rsidRDefault="005F646D" w:rsidP="00E85232">
      <w:pPr>
        <w:pStyle w:val="ListParagraph"/>
        <w:numPr>
          <w:ilvl w:val="0"/>
          <w:numId w:val="2"/>
        </w:numPr>
        <w:ind w:right="22"/>
      </w:pPr>
      <w:r>
        <w:t>Please provide</w:t>
      </w:r>
      <w:r w:rsidR="00433A5F">
        <w:t xml:space="preserve"> in </w:t>
      </w:r>
      <w:r w:rsidR="00E85232">
        <w:t xml:space="preserve">a </w:t>
      </w:r>
      <w:r w:rsidR="00433A5F">
        <w:t xml:space="preserve">separate </w:t>
      </w:r>
      <w:r w:rsidR="00E85232">
        <w:t>PDF</w:t>
      </w:r>
      <w:r w:rsidR="00A36022">
        <w:t xml:space="preserve"> </w:t>
      </w:r>
      <w:r w:rsidR="00433A5F">
        <w:t>file the</w:t>
      </w:r>
      <w:r>
        <w:t xml:space="preserve"> </w:t>
      </w:r>
      <w:proofErr w:type="spellStart"/>
      <w:r w:rsidR="00433A5F">
        <w:t>T</w:t>
      </w:r>
      <w:r>
        <w:t>urinitin</w:t>
      </w:r>
      <w:proofErr w:type="spellEnd"/>
      <w:r>
        <w:t xml:space="preserve"> similarity check result for your paper</w:t>
      </w:r>
      <w:r w:rsidR="00433A5F">
        <w:t>.</w:t>
      </w:r>
    </w:p>
    <w:p w14:paraId="115F5C4B" w14:textId="77777777" w:rsidR="005F646D" w:rsidRDefault="00433A5F" w:rsidP="005F646D">
      <w:pPr>
        <w:pStyle w:val="ListParagraph"/>
        <w:numPr>
          <w:ilvl w:val="0"/>
          <w:numId w:val="2"/>
        </w:numPr>
        <w:ind w:right="22"/>
      </w:pPr>
      <w:r>
        <w:t>The similarity score</w:t>
      </w:r>
      <w:r w:rsidR="005F646D">
        <w:t xml:space="preserve"> </w:t>
      </w:r>
      <w:r w:rsidRPr="00433A5F">
        <w:t xml:space="preserve">should be no more than </w:t>
      </w:r>
      <w:r w:rsidR="005F646D">
        <w:t>20% as the threshold.</w:t>
      </w:r>
    </w:p>
    <w:p w14:paraId="126475E7" w14:textId="77777777" w:rsidR="00433A5F" w:rsidRPr="00433A5F" w:rsidRDefault="00E85232" w:rsidP="00433A5F">
      <w:pPr>
        <w:pStyle w:val="ListParagraph"/>
        <w:numPr>
          <w:ilvl w:val="0"/>
          <w:numId w:val="2"/>
        </w:numPr>
      </w:pPr>
      <w:r>
        <w:t xml:space="preserve">The </w:t>
      </w:r>
      <w:r w:rsidR="00433A5F" w:rsidRPr="00433A5F">
        <w:t>AI detection score</w:t>
      </w:r>
      <w:r w:rsidR="00433A5F">
        <w:t xml:space="preserve"> </w:t>
      </w:r>
      <w:r w:rsidR="00433A5F" w:rsidRPr="00433A5F">
        <w:t>should be no more than 20% as the threshold.</w:t>
      </w:r>
    </w:p>
    <w:p w14:paraId="330BCB6D" w14:textId="77777777" w:rsidR="005F646D" w:rsidRDefault="005F646D" w:rsidP="007E119A">
      <w:pPr>
        <w:pStyle w:val="ListParagraph"/>
        <w:ind w:right="22"/>
      </w:pPr>
    </w:p>
    <w:sectPr w:rsidR="005F646D" w:rsidSect="001519E2">
      <w:headerReference w:type="default" r:id="rId13"/>
      <w:footerReference w:type="default" r:id="rId14"/>
      <w:pgSz w:w="11907" w:h="16839" w:code="9"/>
      <w:pgMar w:top="1699" w:right="1699" w:bottom="1699" w:left="1699"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B0235" w14:textId="77777777" w:rsidR="00175597" w:rsidRDefault="00175597" w:rsidP="001F7945">
      <w:r>
        <w:separator/>
      </w:r>
    </w:p>
  </w:endnote>
  <w:endnote w:type="continuationSeparator" w:id="0">
    <w:p w14:paraId="78BBC08F" w14:textId="77777777" w:rsidR="00175597" w:rsidRDefault="00175597" w:rsidP="001F7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8739337"/>
      <w:docPartObj>
        <w:docPartGallery w:val="Page Numbers (Bottom of Page)"/>
        <w:docPartUnique/>
      </w:docPartObj>
    </w:sdtPr>
    <w:sdtEndPr>
      <w:rPr>
        <w:noProof/>
      </w:rPr>
    </w:sdtEndPr>
    <w:sdtContent>
      <w:p w14:paraId="03E4315B" w14:textId="77777777" w:rsidR="001F7945" w:rsidRDefault="001F7945">
        <w:pPr>
          <w:pStyle w:val="Footer"/>
          <w:jc w:val="center"/>
        </w:pPr>
        <w:r>
          <w:rPr>
            <w:noProof/>
            <w:lang w:eastAsia="en-US"/>
          </w:rPr>
          <mc:AlternateContent>
            <mc:Choice Requires="wps">
              <w:drawing>
                <wp:inline distT="0" distB="0" distL="0" distR="0" wp14:anchorId="6C76EA04" wp14:editId="28FC9FC7">
                  <wp:extent cx="5467350" cy="54610"/>
                  <wp:effectExtent l="9525" t="19050" r="9525" b="12065"/>
                  <wp:docPr id="3" name="Flowchart: Decisio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06496732" id="_x0000_t110" coordsize="21600,21600" o:spt="110" path="m10800,l,10800,10800,21600,21600,10800xe">
                  <v:stroke joinstyle="miter"/>
                  <v:path gradientshapeok="t" o:connecttype="rect" textboxrect="5400,5400,16200,16200"/>
                </v:shapetype>
                <v:shape id="Flowchart: Decision 3"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" fillcolor="black">
                  <w10:anchorlock/>
                </v:shape>
              </w:pict>
            </mc:Fallback>
          </mc:AlternateContent>
        </w:r>
      </w:p>
      <w:p w14:paraId="644619DE" w14:textId="77777777" w:rsidR="001F7945" w:rsidRDefault="001F7945">
        <w:pPr>
          <w:pStyle w:val="Footer"/>
          <w:jc w:val="center"/>
        </w:pPr>
        <w:r>
          <w:fldChar w:fldCharType="begin"/>
        </w:r>
        <w:r>
          <w:instrText xml:space="preserve"> PAGE    \* MERGEFORMAT </w:instrText>
        </w:r>
        <w:r>
          <w:fldChar w:fldCharType="separate"/>
        </w:r>
        <w:r w:rsidR="000F5E66">
          <w:rPr>
            <w:noProof/>
          </w:rPr>
          <w:t>4</w:t>
        </w:r>
        <w:r>
          <w:rPr>
            <w:noProof/>
          </w:rPr>
          <w:fldChar w:fldCharType="end"/>
        </w:r>
      </w:p>
    </w:sdtContent>
  </w:sdt>
  <w:p w14:paraId="705B411F" w14:textId="77777777" w:rsidR="001F7945" w:rsidRDefault="001F7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3EE60" w14:textId="77777777" w:rsidR="00175597" w:rsidRDefault="00175597" w:rsidP="001F7945">
      <w:r>
        <w:separator/>
      </w:r>
    </w:p>
  </w:footnote>
  <w:footnote w:type="continuationSeparator" w:id="0">
    <w:p w14:paraId="23925D4A" w14:textId="77777777" w:rsidR="00175597" w:rsidRDefault="00175597" w:rsidP="001F79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6840"/>
    </w:tblGrid>
    <w:tr w:rsidR="001F7945" w14:paraId="6A844400" w14:textId="77777777" w:rsidTr="005F646D">
      <w:trPr>
        <w:trHeight w:val="710"/>
      </w:trPr>
      <w:tc>
        <w:tcPr>
          <w:tcW w:w="2070" w:type="dxa"/>
          <w:vAlign w:val="bottom"/>
        </w:tcPr>
        <w:p w14:paraId="3C0EF268" w14:textId="77777777" w:rsidR="001F7945" w:rsidRDefault="001F7945" w:rsidP="001F7945">
          <w:pPr>
            <w:pStyle w:val="Header"/>
            <w:jc w:val="right"/>
            <w:rPr>
              <w:b/>
              <w:sz w:val="18"/>
              <w:szCs w:val="18"/>
            </w:rPr>
          </w:pPr>
        </w:p>
      </w:tc>
      <w:tc>
        <w:tcPr>
          <w:tcW w:w="6840" w:type="dxa"/>
          <w:vAlign w:val="bottom"/>
        </w:tcPr>
        <w:p w14:paraId="24765414" w14:textId="42639637" w:rsidR="001F7945" w:rsidRPr="00487109" w:rsidRDefault="001F7945" w:rsidP="00487109">
          <w:pPr>
            <w:pStyle w:val="Header"/>
            <w:jc w:val="right"/>
            <w:rPr>
              <w:b/>
              <w:i/>
              <w:color w:val="FF0000"/>
              <w:sz w:val="32"/>
              <w:szCs w:val="32"/>
            </w:rPr>
          </w:pPr>
          <w:proofErr w:type="gramStart"/>
          <w:r w:rsidRPr="005F646D">
            <w:rPr>
              <w:b/>
              <w:sz w:val="20"/>
              <w:szCs w:val="20"/>
            </w:rPr>
            <w:t>PROCEEDING</w:t>
          </w:r>
          <w:r w:rsidRPr="005F646D">
            <w:rPr>
              <w:b/>
              <w:i/>
              <w:color w:val="153D63" w:themeColor="text2" w:themeTint="E6"/>
              <w:sz w:val="20"/>
              <w:szCs w:val="20"/>
            </w:rPr>
            <w:t xml:space="preserve"> </w:t>
          </w:r>
          <w:r w:rsidRPr="001F7945">
            <w:rPr>
              <w:b/>
              <w:i/>
              <w:sz w:val="20"/>
              <w:szCs w:val="20"/>
            </w:rPr>
            <w:t xml:space="preserve"> </w:t>
          </w:r>
          <w:r w:rsidRPr="001F7945">
            <w:rPr>
              <w:b/>
              <w:i/>
              <w:sz w:val="28"/>
              <w:szCs w:val="28"/>
            </w:rPr>
            <w:t>P</w:t>
          </w:r>
          <w:r w:rsidRPr="001F7945">
            <w:rPr>
              <w:b/>
              <w:i/>
              <w:sz w:val="20"/>
              <w:szCs w:val="20"/>
            </w:rPr>
            <w:t>arade</w:t>
          </w:r>
          <w:proofErr w:type="gramEnd"/>
          <w:r w:rsidRPr="001F7945">
            <w:rPr>
              <w:b/>
              <w:i/>
              <w:sz w:val="20"/>
              <w:szCs w:val="20"/>
            </w:rPr>
            <w:t xml:space="preserve"> </w:t>
          </w:r>
          <w:r w:rsidRPr="001F7945">
            <w:rPr>
              <w:b/>
              <w:i/>
              <w:sz w:val="28"/>
              <w:szCs w:val="28"/>
            </w:rPr>
            <w:t>R</w:t>
          </w:r>
          <w:r w:rsidRPr="001F7945">
            <w:rPr>
              <w:b/>
              <w:i/>
              <w:sz w:val="20"/>
              <w:szCs w:val="20"/>
            </w:rPr>
            <w:t xml:space="preserve">iset </w:t>
          </w:r>
          <w:proofErr w:type="spellStart"/>
          <w:r w:rsidRPr="001F7945">
            <w:rPr>
              <w:b/>
              <w:i/>
              <w:sz w:val="28"/>
              <w:szCs w:val="28"/>
            </w:rPr>
            <w:t>A</w:t>
          </w:r>
          <w:r w:rsidRPr="001F7945">
            <w:rPr>
              <w:b/>
              <w:i/>
              <w:sz w:val="20"/>
              <w:szCs w:val="20"/>
            </w:rPr>
            <w:t>kuntansi</w:t>
          </w:r>
          <w:proofErr w:type="spellEnd"/>
          <w:r w:rsidRPr="001F7945">
            <w:rPr>
              <w:b/>
              <w:i/>
              <w:sz w:val="20"/>
              <w:szCs w:val="20"/>
            </w:rPr>
            <w:t xml:space="preserve"> </w:t>
          </w:r>
          <w:r w:rsidRPr="005F646D">
            <w:rPr>
              <w:b/>
              <w:i/>
              <w:color w:val="FF0000"/>
            </w:rPr>
            <w:t>International Conference</w:t>
          </w:r>
          <w:r w:rsidRPr="005F646D">
            <w:rPr>
              <w:b/>
              <w:i/>
              <w:color w:val="FF0000"/>
              <w:sz w:val="20"/>
              <w:szCs w:val="20"/>
            </w:rPr>
            <w:t xml:space="preserve"> </w:t>
          </w:r>
          <w:r w:rsidRPr="005F646D">
            <w:rPr>
              <w:b/>
              <w:i/>
              <w:color w:val="FF0000"/>
              <w:sz w:val="32"/>
              <w:szCs w:val="32"/>
            </w:rPr>
            <w:t>202</w:t>
          </w:r>
          <w:r w:rsidR="00487109">
            <w:rPr>
              <w:b/>
              <w:i/>
              <w:color w:val="FF0000"/>
              <w:sz w:val="32"/>
              <w:szCs w:val="32"/>
            </w:rPr>
            <w:t>6</w:t>
          </w:r>
          <w:r w:rsidRPr="001F7945">
            <w:rPr>
              <w:i/>
              <w:sz w:val="18"/>
              <w:szCs w:val="18"/>
            </w:rPr>
            <w:t xml:space="preserve"> </w:t>
          </w:r>
        </w:p>
      </w:tc>
    </w:tr>
  </w:tbl>
  <w:p w14:paraId="6F31B1CD" w14:textId="77777777" w:rsidR="001F7945" w:rsidRPr="001F7945" w:rsidRDefault="001F7945" w:rsidP="001F7945">
    <w:pPr>
      <w:pStyle w:val="Header"/>
      <w:jc w:val="right"/>
      <w:rPr>
        <w:sz w:val="18"/>
        <w:szCs w:val="18"/>
      </w:rPr>
    </w:pPr>
    <w:r>
      <w:rPr>
        <w:b/>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660AA"/>
    <w:multiLevelType w:val="hybridMultilevel"/>
    <w:tmpl w:val="C34A7D34"/>
    <w:lvl w:ilvl="0" w:tplc="4922291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B7C2D"/>
    <w:multiLevelType w:val="hybridMultilevel"/>
    <w:tmpl w:val="BD585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927D72"/>
    <w:multiLevelType w:val="multilevel"/>
    <w:tmpl w:val="803E443A"/>
    <w:lvl w:ilvl="0">
      <w:start w:val="1"/>
      <w:numFmt w:val="upperRoman"/>
      <w:lvlText w:val="%1."/>
      <w:lvlJc w:val="left"/>
      <w:pPr>
        <w:ind w:left="2741" w:hanging="274"/>
      </w:pPr>
      <w:rPr>
        <w:rFonts w:ascii="Times New Roman" w:eastAsia="Times New Roman" w:hAnsi="Times New Roman" w:cs="Times New Roman"/>
        <w:sz w:val="24"/>
        <w:szCs w:val="24"/>
      </w:rPr>
    </w:lvl>
    <w:lvl w:ilvl="1">
      <w:numFmt w:val="bullet"/>
      <w:lvlText w:val="•"/>
      <w:lvlJc w:val="left"/>
      <w:pPr>
        <w:ind w:left="3042" w:hanging="274"/>
      </w:pPr>
    </w:lvl>
    <w:lvl w:ilvl="2">
      <w:numFmt w:val="bullet"/>
      <w:lvlText w:val="•"/>
      <w:lvlJc w:val="left"/>
      <w:pPr>
        <w:ind w:left="3345" w:hanging="274"/>
      </w:pPr>
    </w:lvl>
    <w:lvl w:ilvl="3">
      <w:numFmt w:val="bullet"/>
      <w:lvlText w:val="•"/>
      <w:lvlJc w:val="left"/>
      <w:pPr>
        <w:ind w:left="3647" w:hanging="274"/>
      </w:pPr>
    </w:lvl>
    <w:lvl w:ilvl="4">
      <w:numFmt w:val="bullet"/>
      <w:lvlText w:val="•"/>
      <w:lvlJc w:val="left"/>
      <w:pPr>
        <w:ind w:left="3950" w:hanging="274"/>
      </w:pPr>
    </w:lvl>
    <w:lvl w:ilvl="5">
      <w:numFmt w:val="bullet"/>
      <w:lvlText w:val="•"/>
      <w:lvlJc w:val="left"/>
      <w:pPr>
        <w:ind w:left="4252" w:hanging="274"/>
      </w:pPr>
    </w:lvl>
    <w:lvl w:ilvl="6">
      <w:numFmt w:val="bullet"/>
      <w:lvlText w:val="•"/>
      <w:lvlJc w:val="left"/>
      <w:pPr>
        <w:ind w:left="4555" w:hanging="274"/>
      </w:pPr>
    </w:lvl>
    <w:lvl w:ilvl="7">
      <w:numFmt w:val="bullet"/>
      <w:lvlText w:val="•"/>
      <w:lvlJc w:val="left"/>
      <w:pPr>
        <w:ind w:left="4857" w:hanging="274"/>
      </w:pPr>
    </w:lvl>
    <w:lvl w:ilvl="8">
      <w:numFmt w:val="bullet"/>
      <w:lvlText w:val="•"/>
      <w:lvlJc w:val="left"/>
      <w:pPr>
        <w:ind w:left="5160" w:hanging="274"/>
      </w:pPr>
    </w:lvl>
  </w:abstractNum>
  <w:num w:numId="1" w16cid:durableId="427122523">
    <w:abstractNumId w:val="2"/>
    <w:lvlOverride w:ilvl="0">
      <w:startOverride w:val="1"/>
    </w:lvlOverride>
    <w:lvlOverride w:ilvl="1"/>
    <w:lvlOverride w:ilvl="2"/>
    <w:lvlOverride w:ilvl="3"/>
    <w:lvlOverride w:ilvl="4"/>
    <w:lvlOverride w:ilvl="5"/>
    <w:lvlOverride w:ilvl="6"/>
    <w:lvlOverride w:ilvl="7"/>
    <w:lvlOverride w:ilvl="8"/>
  </w:num>
  <w:num w:numId="2" w16cid:durableId="1549879822">
    <w:abstractNumId w:val="1"/>
  </w:num>
  <w:num w:numId="3" w16cid:durableId="1794059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2DF"/>
    <w:rsid w:val="000C6A2A"/>
    <w:rsid w:val="000E5950"/>
    <w:rsid w:val="000F5E66"/>
    <w:rsid w:val="001519E2"/>
    <w:rsid w:val="00175597"/>
    <w:rsid w:val="001F7945"/>
    <w:rsid w:val="004043E4"/>
    <w:rsid w:val="00415894"/>
    <w:rsid w:val="00433A5F"/>
    <w:rsid w:val="00487109"/>
    <w:rsid w:val="005F646D"/>
    <w:rsid w:val="007D72DF"/>
    <w:rsid w:val="007E119A"/>
    <w:rsid w:val="00923B58"/>
    <w:rsid w:val="00986F18"/>
    <w:rsid w:val="00A36022"/>
    <w:rsid w:val="00C3147E"/>
    <w:rsid w:val="00C96B1F"/>
    <w:rsid w:val="00E85232"/>
    <w:rsid w:val="00EB23D0"/>
    <w:rsid w:val="00F21D52"/>
    <w:rsid w:val="00F26FEF"/>
    <w:rsid w:val="00FD17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944B83"/>
  <w15:chartTrackingRefBased/>
  <w15:docId w15:val="{1EE574B6-B4B8-4AF7-B116-7D90A2E9E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2DF"/>
    <w:pPr>
      <w:widowControl w:val="0"/>
      <w:spacing w:after="0" w:line="240" w:lineRule="auto"/>
    </w:pPr>
    <w:rPr>
      <w:rFonts w:ascii="Times New Roman" w:eastAsia="Times New Roman" w:hAnsi="Times New Roman" w:cs="Times New Roman"/>
      <w:kern w:val="0"/>
      <w:lang w:eastAsia="en-ID"/>
      <w14:ligatures w14:val="none"/>
    </w:rPr>
  </w:style>
  <w:style w:type="paragraph" w:styleId="Heading1">
    <w:name w:val="heading 1"/>
    <w:basedOn w:val="Normal"/>
    <w:link w:val="Heading1Char"/>
    <w:uiPriority w:val="9"/>
    <w:qFormat/>
    <w:rsid w:val="007D72DF"/>
    <w:pPr>
      <w:spacing w:before="91" w:line="252" w:lineRule="exact"/>
      <w:ind w:left="2342"/>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2DF"/>
    <w:rPr>
      <w:rFonts w:ascii="Times New Roman" w:eastAsia="Times New Roman" w:hAnsi="Times New Roman" w:cs="Times New Roman"/>
      <w:kern w:val="0"/>
      <w:lang w:eastAsia="en-ID"/>
      <w14:ligatures w14:val="none"/>
    </w:rPr>
  </w:style>
  <w:style w:type="character" w:styleId="Hyperlink">
    <w:name w:val="Hyperlink"/>
    <w:basedOn w:val="DefaultParagraphFont"/>
    <w:uiPriority w:val="99"/>
    <w:unhideWhenUsed/>
    <w:rsid w:val="007D72DF"/>
    <w:rPr>
      <w:color w:val="0000FF"/>
      <w:u w:val="single"/>
    </w:rPr>
  </w:style>
  <w:style w:type="character" w:customStyle="1" w:styleId="UnresolvedMention1">
    <w:name w:val="Unresolved Mention1"/>
    <w:basedOn w:val="DefaultParagraphFont"/>
    <w:uiPriority w:val="99"/>
    <w:semiHidden/>
    <w:unhideWhenUsed/>
    <w:rsid w:val="00C96B1F"/>
    <w:rPr>
      <w:color w:val="605E5C"/>
      <w:shd w:val="clear" w:color="auto" w:fill="E1DFDD"/>
    </w:rPr>
  </w:style>
  <w:style w:type="paragraph" w:styleId="Header">
    <w:name w:val="header"/>
    <w:basedOn w:val="Normal"/>
    <w:link w:val="HeaderChar"/>
    <w:uiPriority w:val="99"/>
    <w:unhideWhenUsed/>
    <w:rsid w:val="001F7945"/>
    <w:pPr>
      <w:tabs>
        <w:tab w:val="center" w:pos="4680"/>
        <w:tab w:val="right" w:pos="9360"/>
      </w:tabs>
    </w:pPr>
  </w:style>
  <w:style w:type="character" w:customStyle="1" w:styleId="HeaderChar">
    <w:name w:val="Header Char"/>
    <w:basedOn w:val="DefaultParagraphFont"/>
    <w:link w:val="Header"/>
    <w:uiPriority w:val="99"/>
    <w:rsid w:val="001F7945"/>
    <w:rPr>
      <w:rFonts w:ascii="Times New Roman" w:eastAsia="Times New Roman" w:hAnsi="Times New Roman" w:cs="Times New Roman"/>
      <w:kern w:val="0"/>
      <w:lang w:eastAsia="en-ID"/>
      <w14:ligatures w14:val="none"/>
    </w:rPr>
  </w:style>
  <w:style w:type="paragraph" w:styleId="Footer">
    <w:name w:val="footer"/>
    <w:basedOn w:val="Normal"/>
    <w:link w:val="FooterChar"/>
    <w:uiPriority w:val="99"/>
    <w:unhideWhenUsed/>
    <w:rsid w:val="001F7945"/>
    <w:pPr>
      <w:tabs>
        <w:tab w:val="center" w:pos="4680"/>
        <w:tab w:val="right" w:pos="9360"/>
      </w:tabs>
    </w:pPr>
  </w:style>
  <w:style w:type="character" w:customStyle="1" w:styleId="FooterChar">
    <w:name w:val="Footer Char"/>
    <w:basedOn w:val="DefaultParagraphFont"/>
    <w:link w:val="Footer"/>
    <w:uiPriority w:val="99"/>
    <w:rsid w:val="001F7945"/>
    <w:rPr>
      <w:rFonts w:ascii="Times New Roman" w:eastAsia="Times New Roman" w:hAnsi="Times New Roman" w:cs="Times New Roman"/>
      <w:kern w:val="0"/>
      <w:lang w:eastAsia="en-ID"/>
      <w14:ligatures w14:val="none"/>
    </w:rPr>
  </w:style>
  <w:style w:type="table" w:styleId="TableGrid">
    <w:name w:val="Table Grid"/>
    <w:basedOn w:val="TableNormal"/>
    <w:uiPriority w:val="39"/>
    <w:rsid w:val="001F79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64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901250">
      <w:bodyDiv w:val="1"/>
      <w:marLeft w:val="0"/>
      <w:marRight w:val="0"/>
      <w:marTop w:val="0"/>
      <w:marBottom w:val="0"/>
      <w:divBdr>
        <w:top w:val="none" w:sz="0" w:space="0" w:color="auto"/>
        <w:left w:val="none" w:sz="0" w:space="0" w:color="auto"/>
        <w:bottom w:val="none" w:sz="0" w:space="0" w:color="auto"/>
        <w:right w:val="none" w:sz="0" w:space="0" w:color="auto"/>
      </w:divBdr>
    </w:div>
    <w:div w:id="878206288">
      <w:bodyDiv w:val="1"/>
      <w:marLeft w:val="0"/>
      <w:marRight w:val="0"/>
      <w:marTop w:val="0"/>
      <w:marBottom w:val="0"/>
      <w:divBdr>
        <w:top w:val="none" w:sz="0" w:space="0" w:color="auto"/>
        <w:left w:val="none" w:sz="0" w:space="0" w:color="auto"/>
        <w:bottom w:val="none" w:sz="0" w:space="0" w:color="auto"/>
        <w:right w:val="none" w:sz="0" w:space="0" w:color="auto"/>
      </w:divBdr>
      <w:divsChild>
        <w:div w:id="745299033">
          <w:marLeft w:val="0"/>
          <w:marRight w:val="-441"/>
          <w:marTop w:val="0"/>
          <w:marBottom w:val="0"/>
          <w:divBdr>
            <w:top w:val="none" w:sz="0" w:space="0" w:color="auto"/>
            <w:left w:val="none" w:sz="0" w:space="0" w:color="auto"/>
            <w:bottom w:val="none" w:sz="0" w:space="0" w:color="auto"/>
            <w:right w:val="none" w:sz="0" w:space="0" w:color="auto"/>
          </w:divBdr>
        </w:div>
        <w:div w:id="2002154428">
          <w:marLeft w:val="0"/>
          <w:marRight w:val="-441"/>
          <w:marTop w:val="0"/>
          <w:marBottom w:val="0"/>
          <w:divBdr>
            <w:top w:val="none" w:sz="0" w:space="0" w:color="auto"/>
            <w:left w:val="none" w:sz="0" w:space="0" w:color="auto"/>
            <w:bottom w:val="none" w:sz="0" w:space="0" w:color="auto"/>
            <w:right w:val="none" w:sz="0" w:space="0" w:color="auto"/>
          </w:divBdr>
        </w:div>
        <w:div w:id="623973025">
          <w:marLeft w:val="0"/>
          <w:marRight w:val="-441"/>
          <w:marTop w:val="0"/>
          <w:marBottom w:val="0"/>
          <w:divBdr>
            <w:top w:val="none" w:sz="0" w:space="0" w:color="auto"/>
            <w:left w:val="none" w:sz="0" w:space="0" w:color="auto"/>
            <w:bottom w:val="none" w:sz="0" w:space="0" w:color="auto"/>
            <w:right w:val="none" w:sz="0" w:space="0" w:color="auto"/>
          </w:divBdr>
        </w:div>
        <w:div w:id="933705556">
          <w:marLeft w:val="0"/>
          <w:marRight w:val="-441"/>
          <w:marTop w:val="0"/>
          <w:marBottom w:val="0"/>
          <w:divBdr>
            <w:top w:val="none" w:sz="0" w:space="0" w:color="auto"/>
            <w:left w:val="none" w:sz="0" w:space="0" w:color="auto"/>
            <w:bottom w:val="none" w:sz="0" w:space="0" w:color="auto"/>
            <w:right w:val="none" w:sz="0" w:space="0" w:color="auto"/>
          </w:divBdr>
        </w:div>
        <w:div w:id="878975316">
          <w:marLeft w:val="0"/>
          <w:marRight w:val="-441"/>
          <w:marTop w:val="0"/>
          <w:marBottom w:val="0"/>
          <w:divBdr>
            <w:top w:val="none" w:sz="0" w:space="0" w:color="auto"/>
            <w:left w:val="none" w:sz="0" w:space="0" w:color="auto"/>
            <w:bottom w:val="none" w:sz="0" w:space="0" w:color="auto"/>
            <w:right w:val="none" w:sz="0" w:space="0" w:color="auto"/>
          </w:divBdr>
        </w:div>
        <w:div w:id="1004893100">
          <w:marLeft w:val="0"/>
          <w:marRight w:val="-441"/>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yos.sumantri@upnyk.ac.id" TargetMode="External"/><Relationship Id="rId12" Type="http://schemas.openxmlformats.org/officeDocument/2006/relationships/hyperlink" Target="https://apastyle.apa.org/style-grammar-guidelines/references/example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hebigpicture-academicwriting.digi.hansreitzel.d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37/ppm0000185" TargetMode="External"/><Relationship Id="rId4" Type="http://schemas.openxmlformats.org/officeDocument/2006/relationships/webSettings" Target="webSettings.xml"/><Relationship Id="rId9" Type="http://schemas.openxmlformats.org/officeDocument/2006/relationships/hyperlink" Target="https://doi.org/10.1037/0000120-016"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1718</Words>
  <Characters>9799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Fettry</dc:creator>
  <cp:keywords/>
  <dc:description/>
  <cp:lastModifiedBy>Jawa Barat</cp:lastModifiedBy>
  <cp:revision>2</cp:revision>
  <dcterms:created xsi:type="dcterms:W3CDTF">2026-08-13T09:10:00Z</dcterms:created>
  <dcterms:modified xsi:type="dcterms:W3CDTF">2026-08-13T09:10:00Z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681c132d-6e3d-4888-8649-715a89700455</vt:lpwstr>
  </property>
</Properties>
</file>